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Министерство образования и науки Республики Казахстан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ВОСТОЧНО-КАЗАХСТАНСКИЙ ГОСУДАРСТВЕННЫЙ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ТЕХНИЧЕСКИЙ УНИВЕРСИТЕТ им. Д.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Серикбаева</w:t>
      </w:r>
      <w:proofErr w:type="spellEnd"/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З.И.</w:t>
      </w:r>
      <w:r w:rsidR="00BD7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Черненко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ПОИСКИ И РАЗВЕДКА МЕСТОРОЖДЕНИЙ 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ПОЛЕЗНЫХ ИСКОРАЕМЫХ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 по выполнению лабораторных работ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студентов и магистрантов 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специальности В5070600 – 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Геология и разведка месторождений полезных ископаемых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7AFB" w:rsidRDefault="00167AFB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7AFB" w:rsidRPr="0090333E" w:rsidRDefault="00167AFB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Усть-Каменогорск, 201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90333E" w:rsidRPr="0090333E" w:rsidRDefault="0090333E" w:rsidP="0090333E">
      <w:pPr>
        <w:keepNext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УДК 550.8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Черненко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З.И.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Поиски и разведка месторождений полезных ископаемых. Методические указания по выполнению лабораторных работ для студентов специальности 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50706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00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Геология и разведка месторождений полезных ископаемых / ВКГТУ, Усть-Каменогорск, 201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41BF2">
        <w:rPr>
          <w:rFonts w:ascii="Times New Roman" w:eastAsia="Times New Roman" w:hAnsi="Times New Roman" w:cs="Times New Roman"/>
          <w:sz w:val="28"/>
          <w:szCs w:val="28"/>
          <w:lang w:eastAsia="ru-RU"/>
        </w:rPr>
        <w:t>39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 предназначены для студентов геологических специальностей и включают все необходимые способы расчета средних содержаний, мощностей и площадей рудных тел, необходимых для подсчета запасов руды и полезных компонентов.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Утверждены на заседании методической комиссии 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Факультета наук о Земле</w:t>
      </w:r>
      <w:proofErr w:type="gramEnd"/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_</w:t>
      </w:r>
      <w:r w:rsidR="009C3A5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 от </w:t>
      </w:r>
      <w:r w:rsidR="009C3A5B">
        <w:rPr>
          <w:rFonts w:ascii="Times New Roman" w:eastAsia="Times New Roman" w:hAnsi="Times New Roman" w:cs="Times New Roman"/>
          <w:sz w:val="28"/>
          <w:szCs w:val="28"/>
          <w:lang w:eastAsia="ru-RU"/>
        </w:rPr>
        <w:t>12.09.</w:t>
      </w:r>
      <w:bookmarkStart w:id="0" w:name="_GoBack"/>
      <w:bookmarkEnd w:id="0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__ 201</w:t>
      </w:r>
      <w:r w:rsid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6286" w:firstLine="914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© ВКГТУ, 201</w:t>
      </w:r>
      <w:r w:rsid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7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lastRenderedPageBreak/>
        <w:t>СОДЕРЖАНИЕ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Default="0090333E" w:rsidP="0090333E">
      <w:pPr>
        <w:keepNext/>
        <w:spacing w:after="0" w:line="240" w:lineRule="auto"/>
        <w:ind w:right="-427"/>
        <w:jc w:val="both"/>
        <w:outlineLvl w:val="2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>Введение</w:t>
      </w:r>
      <w:r w:rsidRPr="0090333E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  <w:t>4</w:t>
      </w:r>
    </w:p>
    <w:p w:rsidR="00C6274F" w:rsidRPr="0090333E" w:rsidRDefault="00C6274F" w:rsidP="0090333E">
      <w:pPr>
        <w:keepNext/>
        <w:spacing w:after="0" w:line="240" w:lineRule="auto"/>
        <w:ind w:right="-427"/>
        <w:jc w:val="both"/>
        <w:outlineLvl w:val="2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BD7925" w:rsidRDefault="00141BF2" w:rsidP="006614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1. </w:t>
      </w:r>
      <w:r w:rsidR="00661461" w:rsidRPr="00661461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Лабораторная работа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«</w:t>
      </w:r>
      <w:r w:rsidR="00661461" w:rsidRPr="00661461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Отбор проб в </w:t>
      </w:r>
      <w:r w:rsidR="00BD7925" w:rsidRPr="00661461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геологоразведочных</w:t>
      </w:r>
      <w:r w:rsidR="00661461" w:rsidRPr="00661461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="00BD7925" w:rsidRPr="00661461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выработках и составление схемы опробования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» </w:t>
      </w:r>
      <w:r w:rsidR="00661461" w:rsidRPr="00661461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661461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BD7925" w:rsidRPr="00661461">
        <w:rPr>
          <w:rFonts w:ascii="Times New Roman" w:eastAsia="Times New Roman" w:hAnsi="Times New Roman" w:cs="Times New Roman"/>
          <w:sz w:val="28"/>
          <w:szCs w:val="20"/>
          <w:lang w:eastAsia="ru-RU"/>
        </w:rPr>
        <w:t>5</w:t>
      </w:r>
    </w:p>
    <w:p w:rsidR="00190826" w:rsidRPr="00661461" w:rsidRDefault="00190826" w:rsidP="006614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1.1 Общие сведения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5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>1.</w:t>
      </w:r>
      <w:r w:rsidR="00190826">
        <w:rPr>
          <w:rFonts w:ascii="Times New Roman" w:eastAsia="Times New Roman" w:hAnsi="Times New Roman" w:cs="Times New Roman"/>
          <w:sz w:val="28"/>
          <w:szCs w:val="20"/>
          <w:lang w:eastAsia="ru-RU"/>
        </w:rPr>
        <w:t>2</w:t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Методика выполнения лабораторной работы</w:t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7</w:t>
      </w:r>
    </w:p>
    <w:p w:rsid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>1.</w:t>
      </w:r>
      <w:r w:rsidR="00DE4AFB">
        <w:rPr>
          <w:rFonts w:ascii="Times New Roman" w:eastAsia="Times New Roman" w:hAnsi="Times New Roman" w:cs="Times New Roman"/>
          <w:sz w:val="28"/>
          <w:szCs w:val="20"/>
          <w:lang w:eastAsia="ru-RU"/>
        </w:rPr>
        <w:t>3</w:t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Пример выполнения лабораторной работы</w:t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DE4AFB">
        <w:rPr>
          <w:rFonts w:ascii="Times New Roman" w:eastAsia="Times New Roman" w:hAnsi="Times New Roman" w:cs="Times New Roman"/>
          <w:sz w:val="28"/>
          <w:szCs w:val="20"/>
          <w:lang w:eastAsia="ru-RU"/>
        </w:rPr>
        <w:t>8</w:t>
      </w:r>
    </w:p>
    <w:p w:rsidR="00BD7925" w:rsidRDefault="00141BF2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1.</w:t>
      </w:r>
      <w:r w:rsidR="00DE4AFB">
        <w:rPr>
          <w:rFonts w:ascii="Times New Roman" w:eastAsia="Times New Roman" w:hAnsi="Times New Roman" w:cs="Times New Roman"/>
          <w:sz w:val="28"/>
          <w:szCs w:val="20"/>
          <w:lang w:eastAsia="ru-RU"/>
        </w:rPr>
        <w:t>4</w:t>
      </w:r>
      <w:r w:rsidR="00BD7925"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141BF2">
        <w:rPr>
          <w:rFonts w:ascii="Times New Roman" w:eastAsia="Times New Roman" w:hAnsi="Times New Roman" w:cs="Times New Roman"/>
          <w:sz w:val="28"/>
          <w:szCs w:val="20"/>
          <w:lang w:eastAsia="ru-RU"/>
        </w:rPr>
        <w:t>Задания для самостоятельной работы</w:t>
      </w:r>
      <w:r w:rsidR="00BD7925"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BD7925"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BD7925"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BD7925"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BD7925"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="00BD7925" w:rsidRPr="00BD7925">
        <w:rPr>
          <w:rFonts w:ascii="Times New Roman" w:eastAsia="Times New Roman" w:hAnsi="Times New Roman" w:cs="Times New Roman"/>
          <w:sz w:val="28"/>
          <w:szCs w:val="20"/>
          <w:lang w:eastAsia="ru-RU"/>
        </w:rPr>
        <w:t>13</w:t>
      </w:r>
    </w:p>
    <w:p w:rsidR="00F849A3" w:rsidRPr="00BD7925" w:rsidRDefault="00F849A3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pacing w:val="5"/>
          <w:sz w:val="28"/>
          <w:szCs w:val="20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А - </w:t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Поперечный разрез золоторудных жил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0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0"/>
          <w:lang w:eastAsia="ru-RU"/>
        </w:rPr>
        <w:tab/>
        <w:t>1</w:t>
      </w:r>
      <w:r w:rsidR="00676C72">
        <w:rPr>
          <w:rFonts w:ascii="Times New Roman" w:eastAsia="Times New Roman" w:hAnsi="Times New Roman" w:cs="Times New Roman"/>
          <w:spacing w:val="5"/>
          <w:sz w:val="28"/>
          <w:szCs w:val="20"/>
          <w:lang w:eastAsia="ru-RU"/>
        </w:rPr>
        <w:t>6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pacing w:val="5"/>
          <w:sz w:val="28"/>
          <w:szCs w:val="20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Б - </w:t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Кварцевая жила с касситеритом</w:t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</w:t>
      </w:r>
      <w:r w:rsidR="00676C7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>ПриложениЕ В – Ч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асть плана рудных тел, вскрытых канавами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  <w:t>1</w:t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7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Г – 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Часть разреза железорудного месторождения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17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>ПриложениЕ Д – Р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азрез по квершлагу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18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Ж – 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Разрез сурьмяного месторождения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18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И – 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Строение залежи магнетитовых руд по мощности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19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</w:t>
      </w:r>
      <w:proofErr w:type="gramStart"/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>К</w:t>
      </w:r>
      <w:proofErr w:type="gramEnd"/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 – 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Строение рудного тела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  <w:t>2</w:t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0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Л – 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Разрез по штольне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21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>ПриложениЕ М – З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арисовка по штреку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  <w:t>2</w:t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2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Н – 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Зарисовка забоя штрека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  <w:t>2</w:t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3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  <w:t xml:space="preserve">ПриложениЕ П – 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Керн, от</w:t>
      </w:r>
      <w:r w:rsidR="00E9325F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о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б</w:t>
      </w:r>
      <w:r w:rsidR="00E9325F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ранный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по </w:t>
      </w:r>
      <w:proofErr w:type="spellStart"/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сероно</w:t>
      </w:r>
      <w:r w:rsidR="00E9325F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сн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ой</w:t>
      </w:r>
      <w:proofErr w:type="spellEnd"/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руде</w:t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ab/>
        <w:t>2</w:t>
      </w:r>
      <w:r w:rsidR="00676C72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4</w:t>
      </w:r>
    </w:p>
    <w:p w:rsidR="00BD7925" w:rsidRP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proofErr w:type="gramStart"/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Титаномагнетитовое месторождение</w:t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</w:t>
      </w:r>
      <w:r w:rsidR="00676C7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BD7925" w:rsidRDefault="00BD7925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С – Погоризонтный план штольни</w:t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</w:t>
      </w:r>
      <w:r w:rsidR="00676C7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0231FC" w:rsidRPr="00BD7925" w:rsidRDefault="000231FC" w:rsidP="00BD79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BF2" w:rsidRPr="00BD7925" w:rsidRDefault="00141BF2" w:rsidP="00141BF2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2</w:t>
      </w:r>
      <w:r w:rsidR="00661461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.</w:t>
      </w:r>
      <w:r w:rsidR="000231FC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="00661461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Лабораторная работа </w:t>
      </w:r>
      <w:r w:rsidRPr="00BD792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«определение </w:t>
      </w:r>
      <w:proofErr w:type="gramStart"/>
      <w:r w:rsidRPr="00BD792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средних</w:t>
      </w:r>
      <w:proofErr w:type="gramEnd"/>
      <w:r w:rsidRPr="00BD792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</w:p>
    <w:p w:rsidR="00141BF2" w:rsidRPr="00BD7925" w:rsidRDefault="00141BF2" w:rsidP="00141BF2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содержаний компонентов, мощности и площади </w:t>
      </w:r>
    </w:p>
    <w:p w:rsidR="00141BF2" w:rsidRDefault="00141BF2" w:rsidP="00141BF2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BD792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рудных тел для подсчета запасов»</w:t>
      </w:r>
      <w:r w:rsidRPr="00BD7925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</w:p>
    <w:p w:rsidR="000231FC" w:rsidRPr="0090333E" w:rsidRDefault="00661461" w:rsidP="00141BF2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="00407B62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2.1 </w:t>
      </w:r>
      <w:r w:rsidR="00407B6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сведения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407B62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407B62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407B62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407B62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407B62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407B62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26</w:t>
      </w:r>
    </w:p>
    <w:p w:rsidR="000231FC" w:rsidRPr="0090333E" w:rsidRDefault="00407B62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теоретические предпосылки</w:t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</w:p>
    <w:p w:rsidR="000231FC" w:rsidRPr="0090333E" w:rsidRDefault="00407B62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</w:t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средних содержаний полезных компонентов </w:t>
      </w:r>
    </w:p>
    <w:p w:rsidR="000231FC" w:rsidRPr="0090333E" w:rsidRDefault="000231FC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выработкам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</w:p>
    <w:p w:rsidR="000231FC" w:rsidRPr="0090333E" w:rsidRDefault="00407B62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2.4</w:t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истинной мощности тела полезного ископаемого</w:t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</w:p>
    <w:p w:rsidR="000231FC" w:rsidRPr="0090333E" w:rsidRDefault="00407B62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2.5</w:t>
      </w:r>
      <w:r w:rsidR="000231FC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Определение площадей рудных тел в разрезах</w:t>
      </w:r>
      <w:r w:rsidR="000231FC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ab/>
      </w:r>
      <w:r w:rsidR="000231FC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30</w:t>
      </w:r>
    </w:p>
    <w:p w:rsidR="000231FC" w:rsidRPr="00BD7925" w:rsidRDefault="000231FC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lang w:eastAsia="ru-RU"/>
        </w:rPr>
      </w:pPr>
      <w:r w:rsidRPr="00BD7925">
        <w:rPr>
          <w:rFonts w:ascii="Times New Roman" w:eastAsia="Times New Roman" w:hAnsi="Times New Roman" w:cs="Times New Roman"/>
          <w:sz w:val="28"/>
          <w:lang w:eastAsia="ru-RU"/>
        </w:rPr>
        <w:t>2.</w:t>
      </w:r>
      <w:r w:rsidR="00407B62">
        <w:rPr>
          <w:rFonts w:ascii="Times New Roman" w:eastAsia="Times New Roman" w:hAnsi="Times New Roman" w:cs="Times New Roman"/>
          <w:sz w:val="28"/>
          <w:lang w:eastAsia="ru-RU"/>
        </w:rPr>
        <w:t>6</w:t>
      </w:r>
      <w:r w:rsidRPr="00BD7925">
        <w:rPr>
          <w:rFonts w:ascii="Times New Roman" w:eastAsia="Times New Roman" w:hAnsi="Times New Roman" w:cs="Times New Roman"/>
          <w:sz w:val="28"/>
          <w:lang w:eastAsia="ru-RU"/>
        </w:rPr>
        <w:t xml:space="preserve"> Методика выполнения лабораторной работы </w:t>
      </w:r>
      <w:r w:rsidRPr="00BD7925">
        <w:rPr>
          <w:rFonts w:ascii="Times New Roman" w:eastAsia="Times New Roman" w:hAnsi="Times New Roman" w:cs="Times New Roman"/>
          <w:spacing w:val="-9"/>
          <w:sz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-9"/>
          <w:sz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-9"/>
          <w:sz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-9"/>
          <w:sz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-9"/>
          <w:sz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spacing w:val="-9"/>
          <w:sz w:val="28"/>
          <w:lang w:eastAsia="ru-RU"/>
        </w:rPr>
        <w:t>30</w:t>
      </w:r>
    </w:p>
    <w:p w:rsidR="000231FC" w:rsidRPr="00BD7925" w:rsidRDefault="000231FC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7925">
        <w:rPr>
          <w:rFonts w:ascii="Times New Roman" w:eastAsia="Times New Roman" w:hAnsi="Times New Roman" w:cs="Times New Roman"/>
          <w:sz w:val="28"/>
          <w:lang w:eastAsia="ru-RU"/>
        </w:rPr>
        <w:t>2.</w:t>
      </w:r>
      <w:r w:rsidR="00407B62">
        <w:rPr>
          <w:rFonts w:ascii="Times New Roman" w:eastAsia="Times New Roman" w:hAnsi="Times New Roman" w:cs="Times New Roman"/>
          <w:sz w:val="28"/>
          <w:lang w:eastAsia="ru-RU"/>
        </w:rPr>
        <w:t>7</w:t>
      </w:r>
      <w:r w:rsidRPr="00BD7925">
        <w:rPr>
          <w:rFonts w:ascii="Times New Roman" w:eastAsia="Times New Roman" w:hAnsi="Times New Roman" w:cs="Times New Roman"/>
          <w:sz w:val="28"/>
          <w:lang w:eastAsia="ru-RU"/>
        </w:rPr>
        <w:t xml:space="preserve"> Пример определения средних содержаний полезных компонентов </w:t>
      </w:r>
    </w:p>
    <w:p w:rsidR="000231FC" w:rsidRPr="00BD7925" w:rsidRDefault="000231FC" w:rsidP="000231FC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lang w:eastAsia="ru-RU"/>
        </w:rPr>
      </w:pPr>
      <w:r w:rsidRPr="00BD7925">
        <w:rPr>
          <w:rFonts w:ascii="Times New Roman" w:eastAsia="Times New Roman" w:hAnsi="Times New Roman" w:cs="Times New Roman"/>
          <w:spacing w:val="-10"/>
          <w:sz w:val="28"/>
          <w:lang w:eastAsia="ru-RU"/>
        </w:rPr>
        <w:t>по выработкам истинных мощностей и полезных ископаемых</w:t>
      </w:r>
      <w:r w:rsidRPr="00BD7925">
        <w:rPr>
          <w:rFonts w:ascii="Times New Roman" w:eastAsia="Times New Roman" w:hAnsi="Times New Roman" w:cs="Times New Roman"/>
          <w:spacing w:val="-10"/>
          <w:sz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-10"/>
          <w:sz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-10"/>
          <w:sz w:val="28"/>
          <w:lang w:eastAsia="ru-RU"/>
        </w:rPr>
        <w:tab/>
      </w:r>
      <w:r w:rsidRPr="00BD7925">
        <w:rPr>
          <w:rFonts w:ascii="Times New Roman" w:eastAsia="Times New Roman" w:hAnsi="Times New Roman" w:cs="Times New Roman"/>
          <w:spacing w:val="-10"/>
          <w:sz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spacing w:val="-10"/>
          <w:sz w:val="28"/>
          <w:lang w:eastAsia="ru-RU"/>
        </w:rPr>
        <w:t>32</w:t>
      </w:r>
    </w:p>
    <w:p w:rsidR="000231FC" w:rsidRPr="00BD7925" w:rsidRDefault="000231FC" w:rsidP="000231FC">
      <w:pPr>
        <w:tabs>
          <w:tab w:val="left" w:pos="9214"/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lang w:eastAsia="ru-RU"/>
        </w:rPr>
      </w:pPr>
      <w:r w:rsidRPr="00BD7925">
        <w:rPr>
          <w:rFonts w:ascii="Times New Roman" w:eastAsia="Times New Roman" w:hAnsi="Times New Roman" w:cs="Times New Roman"/>
          <w:spacing w:val="7"/>
          <w:sz w:val="28"/>
          <w:lang w:eastAsia="ru-RU"/>
        </w:rPr>
        <w:t>2.</w:t>
      </w:r>
      <w:r w:rsidR="00407B62">
        <w:rPr>
          <w:rFonts w:ascii="Times New Roman" w:eastAsia="Times New Roman" w:hAnsi="Times New Roman" w:cs="Times New Roman"/>
          <w:spacing w:val="7"/>
          <w:sz w:val="28"/>
          <w:lang w:eastAsia="ru-RU"/>
        </w:rPr>
        <w:t>8</w:t>
      </w:r>
      <w:r w:rsidRPr="00BD7925">
        <w:rPr>
          <w:rFonts w:ascii="Times New Roman" w:eastAsia="Times New Roman" w:hAnsi="Times New Roman" w:cs="Times New Roman"/>
          <w:spacing w:val="7"/>
          <w:sz w:val="28"/>
          <w:lang w:eastAsia="ru-RU"/>
        </w:rPr>
        <w:t xml:space="preserve"> Задание для самостоятельных работ </w:t>
      </w:r>
      <w:r w:rsidRPr="00BD7925">
        <w:rPr>
          <w:rFonts w:ascii="Times New Roman" w:eastAsia="Times New Roman" w:hAnsi="Times New Roman" w:cs="Times New Roman"/>
          <w:spacing w:val="7"/>
          <w:sz w:val="28"/>
          <w:lang w:eastAsia="ru-RU"/>
        </w:rPr>
        <w:tab/>
      </w:r>
      <w:r w:rsidR="00DE4AFB">
        <w:rPr>
          <w:rFonts w:ascii="Times New Roman" w:eastAsia="Times New Roman" w:hAnsi="Times New Roman" w:cs="Times New Roman"/>
          <w:spacing w:val="7"/>
          <w:sz w:val="28"/>
          <w:lang w:eastAsia="ru-RU"/>
        </w:rPr>
        <w:t>36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Список литературы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07B62">
        <w:rPr>
          <w:rFonts w:ascii="Times New Roman" w:eastAsia="Times New Roman" w:hAnsi="Times New Roman" w:cs="Times New Roman"/>
          <w:sz w:val="28"/>
          <w:szCs w:val="28"/>
          <w:lang w:eastAsia="ru-RU"/>
        </w:rPr>
        <w:t>39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0231FC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lastRenderedPageBreak/>
        <w:t>В</w:t>
      </w:r>
      <w:r w:rsidR="0090333E"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ВЕДЕНИЕ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При проведении геологоразведочных работ необходимо выяснить, имеет ли данное месторождение промышленное значение в соответствии с требованиями, предъявленными к сырью на данном этапе развития промышленности, и в связи с этим рационально ли продолжать его дальнейшую разведку.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Это связано с решением многих вопросов, а именно: выявлением запасов полезного ископаемого и общих перспектив расширения месторождений; изучением сопутствующих полезных компонентов, которые могут быть попутно извлечены при комплексной разработке месторождений; выяснением условий залегания полезного ископаемого и в связи с этим горнотехнических условий разработки месторождений и др.</w:t>
      </w:r>
    </w:p>
    <w:p w:rsid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Правильная оценка изучаемого месторождения может быть сделана лишь при учете всех его особенностей. Прежде всего, должно быть правильно определено качество и количество полезного ископаемого, так как то и другое лежит в основе оценки месторождения.</w:t>
      </w:r>
    </w:p>
    <w:p w:rsidR="000231FC" w:rsidRPr="0090333E" w:rsidRDefault="000231FC" w:rsidP="000231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Опробованием называется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комплекс специальных работ, выполняемых для изучения состава и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свойств минерального сырья, определяющих его качество и возмож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ность использования в промышленности.</w:t>
      </w:r>
    </w:p>
    <w:p w:rsidR="000231FC" w:rsidRPr="0090333E" w:rsidRDefault="000231FC" w:rsidP="000231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Осуществляется опробование путем отбора в горных выработках, буровых скважинах и естественных обнажениях тел полезных ископаемых обычно небольших порций минерального сырья, которое называется пробами.</w:t>
      </w:r>
    </w:p>
    <w:p w:rsidR="000231FC" w:rsidRPr="0090333E" w:rsidRDefault="000231FC" w:rsidP="000231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Опробование является одной из наиболее ответственных опера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ций геологоразведочных работ и значение его трудно переоценить.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По данным опробования оценивается качество минерального сырья, выделяются его сорта и типы, выясняются закономерности распределе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полезных компонентов в пространстве, особенности разнесения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обогащенных и убогих участков, их размеры и взаимоотношения.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Цель лабораторн</w:t>
      </w:r>
      <w:r w:rsidR="000231FC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ых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работ научить студента определять среднее содержание полезных компонентов, мощности и площадей рудных тел, значение которых используются при определении запасов руды и полезных компонентов по месторождению различных полезных ископаемых.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Default="00407B62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aps/>
          <w:spacing w:val="4"/>
          <w:sz w:val="28"/>
          <w:szCs w:val="28"/>
          <w:lang w:eastAsia="ru-RU"/>
        </w:rPr>
        <w:lastRenderedPageBreak/>
        <w:t xml:space="preserve">1. </w:t>
      </w:r>
      <w:r w:rsidR="000231FC" w:rsidRPr="000231FC">
        <w:rPr>
          <w:rFonts w:ascii="Times New Roman" w:eastAsia="Times New Roman" w:hAnsi="Times New Roman" w:cs="Times New Roman"/>
          <w:caps/>
          <w:spacing w:val="4"/>
          <w:sz w:val="28"/>
          <w:szCs w:val="28"/>
          <w:lang w:eastAsia="ru-RU"/>
        </w:rPr>
        <w:t xml:space="preserve">Лабораторная работа </w:t>
      </w:r>
      <w:r w:rsidR="00141BF2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«</w:t>
      </w:r>
      <w:r w:rsidR="0090333E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ОТБОР ПРОБ В ГЕОЛОГОРАЗВЕДОЧНЫХ ВЫРАБОТКАХ И СОСТАВЛЕНИЕ СХЕМЫ ОПРОБОВАНИЯ</w:t>
      </w:r>
      <w:r w:rsidR="00141BF2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»</w:t>
      </w:r>
    </w:p>
    <w:p w:rsidR="00C6274F" w:rsidRPr="0090333E" w:rsidRDefault="00C6274F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</w:p>
    <w:p w:rsidR="0090333E" w:rsidRPr="00C6274F" w:rsidRDefault="00C6274F" w:rsidP="00C627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</w:pPr>
      <w:r w:rsidRPr="00C6274F"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  <w:t>1.1 Общие сведения</w:t>
      </w:r>
    </w:p>
    <w:p w:rsidR="00C6274F" w:rsidRPr="0090333E" w:rsidRDefault="00C6274F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В зависимости от назначения и характера испытания минераль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сырья различают следующие виды опробования: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химическое - применяется для определения химического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состава минерального сырья и содержания полезных и вредных ком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понентов;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9033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минералого-петрографическое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применяется для изучения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структур и текстур пород и руд, их минерального состава, размеров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 формы минералов;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3) </w:t>
      </w:r>
      <w:proofErr w:type="gram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техническое</w:t>
      </w:r>
      <w:proofErr w:type="gram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- проводится для определения физико-механи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ческих свойств минерального сырья;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4) технологическое - проводится для изучения технологических свойств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минерального сырья и выбора схемы его переработки.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При изучении коренных месторождений наиболее распространены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следующие способы опробования тел полезных ископаемых в горных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выработках; </w:t>
      </w:r>
      <w:proofErr w:type="spellStart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штуфной</w:t>
      </w:r>
      <w:proofErr w:type="spellEnd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, </w:t>
      </w:r>
      <w:proofErr w:type="spellStart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бороздовый</w:t>
      </w:r>
      <w:proofErr w:type="spellEnd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, </w:t>
      </w:r>
      <w:proofErr w:type="spellStart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задирковый</w:t>
      </w:r>
      <w:proofErr w:type="spellEnd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, валовый шпуровой, 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точечный и </w:t>
      </w:r>
      <w:proofErr w:type="spell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вычерпывания</w:t>
      </w:r>
      <w:proofErr w:type="spellEnd"/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В разведочных выработках</w:t>
      </w:r>
      <w:proofErr w:type="gram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,</w:t>
      </w:r>
      <w:proofErr w:type="gram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проходимых по простиранию и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по па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дению (по восстанию) рудных тел', пробы следует брать через некото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рые промежутки (интервалы). В выработках, проходимых </w:t>
      </w:r>
      <w:proofErr w:type="spell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вкрест</w:t>
      </w:r>
      <w:proofErr w:type="spell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простирани</w:t>
      </w:r>
      <w:proofErr w:type="gram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я-</w:t>
      </w:r>
      <w:proofErr w:type="gram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,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пробы отбираются непрерывной цепью по линии мощности тела.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Выбор расстояний между пробами зависит в основном от неравномерности распределения полезного компонента в рудном теле. При выборе расстояния между пробами рекомендуется пользоваться данными в таблице 2 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В скважинах колонкового бурения отбор проб производится из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керна, обычно путем его разделения на две равные части.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Веса отобранных проб должны контролироваться теоретическими массами.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Теоретический вес проб, отобранных в горных выработках, 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>вычисляется по формуле: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3600"/>
        <w:jc w:val="both"/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 xml:space="preserve"> = 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val="en-US" w:eastAsia="ru-RU"/>
        </w:rPr>
        <w:t>S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>·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val="en-US" w:eastAsia="ru-RU"/>
        </w:rPr>
        <w:t>l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>·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val="en-US" w:eastAsia="ru-RU"/>
        </w:rPr>
        <w:t>d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>,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ab/>
        <w:t>(1)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Q – масса пробы (т);</w:t>
      </w:r>
    </w:p>
    <w:p w:rsidR="0090333E" w:rsidRPr="0090333E" w:rsidRDefault="0090333E" w:rsidP="0090333E">
      <w:pPr>
        <w:keepNext/>
        <w:spacing w:after="0" w:line="240" w:lineRule="auto"/>
        <w:ind w:firstLine="1134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S – сечение пробы (м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l – длина пробы (м);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d – массовая концентрация руды (т/м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Теоретический вес керновой пробы вычисляется по формуле:</w:t>
      </w:r>
    </w:p>
    <w:p w:rsidR="0090333E" w:rsidRPr="0090333E" w:rsidRDefault="0090333E" w:rsidP="0090333E">
      <w:pPr>
        <w:spacing w:after="0" w:line="240" w:lineRule="auto"/>
        <w:ind w:left="28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Q= 0,5 </w:t>
      </w:r>
      <w:r w:rsidR="00F8193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33.1pt" fillcolor="window">
            <v:imagedata r:id="rId9" o:title=""/>
          </v:shape>
        </w:pi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l·d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´,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l – длина керна (м);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d – диаметр керна (м);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d´ - массовая концентрация руды (т/м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Длина линейных проб (керновых, бороздовых, шпуровых и др.) зависят от характера распределения 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полезных компонентов и мощности тел полезных ископаемых. 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Для тел полезных ископаемых малой и средней мощности (менее 3 м) и при неравномерном распределении полезного компонента длина проб не превышает 1 м, а при равномерном равна 2-3.</w:t>
      </w:r>
      <w:proofErr w:type="gramEnd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При опробовании более мощных тел общая длина вскрытой части тела полезного ископаемого делится на секции 1-5м и редко более.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Размер сечения бороздовых проб зависит от мощности тела и равномерности распределения полезного компонента </w:t>
      </w:r>
      <w:proofErr w:type="gramStart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–ч</w:t>
      </w:r>
      <w:proofErr w:type="gramEnd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ем меньше мощность тела и неравномерное распределение полезного компонента, тем шире и глубже борозда(таблица 1).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Таблица 1 – Распределение полезных компонентов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653"/>
        <w:gridCol w:w="1654"/>
        <w:gridCol w:w="1654"/>
      </w:tblGrid>
      <w:tr w:rsidR="0090333E" w:rsidRPr="0090333E" w:rsidTr="00C95C27">
        <w:trPr>
          <w:cantSplit/>
        </w:trPr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Распределение компонента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Мощность рудных тел</w:t>
            </w:r>
          </w:p>
        </w:tc>
      </w:tr>
      <w:tr w:rsidR="0090333E" w:rsidRPr="0090333E" w:rsidTr="00C95C27">
        <w:trPr>
          <w:cantSplit/>
        </w:trPr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Менее 0,5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0,5-2,5  м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Более 2,5</w:t>
            </w:r>
          </w:p>
        </w:tc>
      </w:tr>
      <w:tr w:rsidR="0090333E" w:rsidRPr="0090333E" w:rsidTr="00C95C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Весьма равномерное и равномерное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2 х10 см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2х6 см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2 х5 см</w:t>
            </w:r>
          </w:p>
        </w:tc>
      </w:tr>
      <w:tr w:rsidR="0090333E" w:rsidRPr="0090333E" w:rsidTr="00C95C27">
        <w:trPr>
          <w:trHeight w:val="467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Неравномерное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2,5 х10 см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2,5х 9см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2,5х 6см</w:t>
            </w:r>
          </w:p>
        </w:tc>
      </w:tr>
      <w:tr w:rsidR="0090333E" w:rsidRPr="0090333E" w:rsidTr="00C95C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Весьма и крайне неравномерное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3 х12 см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3 х10см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3х6 см</w:t>
            </w: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Начальн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ые веса проб, особенно для технических исследований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превышает веса навесок, направляемых в лабораторию на ана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лиз. Поэтому для</w:t>
      </w:r>
      <w:r w:rsidRPr="0090333E">
        <w:rPr>
          <w:rFonts w:ascii="Times New Roman" w:eastAsia="Times New Roman" w:hAnsi="Times New Roman" w:cs="Times New Roman"/>
          <w:i/>
          <w:spacing w:val="8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получения конечных проб, отправляемых на исследо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вания, начальные пробы сокращается по их весу.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Сокращение начальных весов проб до конечных должно быть выполнено так, чтобы содер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жание металла в конечной, уменьшенной пробе было равно содержанию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его в начальной пробе конечная проба должна быть представитель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ной.</w:t>
      </w:r>
      <w:proofErr w:type="gramEnd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Это достигается сообщением пробе равномерности содержания металла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ней путем ее измельчения и тщательного перемешивания. Со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кращение раздробленной и перемешанной пробы осуществляется в нес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колько приемов: сначала материал пробы дробится до определенного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размера кусков и сокращается, затем сокращенная часть дробится до мен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ьших размеров кусков и вновь сокращается и т.д. до конечного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веса пробы. Размер кусков пробы, при котором возможно ее сокраще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ние, контролируется просеиванием на ситах.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Многочисленные теоретические исследования всех стадий и опе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раций обработки первичных проб и сравнение результатов фактичес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ких анализов первичных, промежуточных и конечных проб позволили исследователям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установить зависимость между весом пробы (в кг) и диаметром наибольших ее частиц, </w:t>
      </w:r>
      <w:proofErr w:type="gram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при</w:t>
      </w:r>
      <w:proofErr w:type="gram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которой сохраняется представи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тельность пробы. Такая зависимость определяется следующей форму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лой: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288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= 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val="en-US" w:eastAsia="ru-RU"/>
        </w:rPr>
        <w:t>k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·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val="en-US" w:eastAsia="ru-RU"/>
        </w:rPr>
        <w:t>d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vertAlign w:val="superscript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ab/>
        <w:t>(3)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3"/>
          <w:sz w:val="28"/>
          <w:szCs w:val="28"/>
          <w:lang w:eastAsia="ru-RU"/>
        </w:rPr>
        <w:lastRenderedPageBreak/>
        <w:t xml:space="preserve">где </w:t>
      </w:r>
      <w:r w:rsidRPr="0090333E">
        <w:rPr>
          <w:rFonts w:ascii="Times New Roman" w:eastAsia="Times New Roman" w:hAnsi="Times New Roman" w:cs="Times New Roman"/>
          <w:spacing w:val="13"/>
          <w:sz w:val="28"/>
          <w:szCs w:val="28"/>
          <w:lang w:val="en-US" w:eastAsia="ru-RU"/>
        </w:rPr>
        <w:t>Q</w:t>
      </w:r>
      <w:r w:rsidR="00C95C27">
        <w:rPr>
          <w:rFonts w:ascii="Times New Roman" w:eastAsia="Times New Roman" w:hAnsi="Times New Roman" w:cs="Times New Roman"/>
          <w:spacing w:val="13"/>
          <w:sz w:val="28"/>
          <w:szCs w:val="28"/>
          <w:lang w:eastAsia="ru-RU"/>
        </w:rPr>
        <w:t>-масса пробы</w:t>
      </w:r>
      <w:r w:rsidRPr="0090333E">
        <w:rPr>
          <w:rFonts w:ascii="Times New Roman" w:eastAsia="Times New Roman" w:hAnsi="Times New Roman" w:cs="Times New Roman"/>
          <w:spacing w:val="13"/>
          <w:sz w:val="28"/>
          <w:szCs w:val="28"/>
          <w:lang w:eastAsia="ru-RU"/>
        </w:rPr>
        <w:t xml:space="preserve">, </w:t>
      </w:r>
      <w:proofErr w:type="gramStart"/>
      <w:r w:rsidRPr="0090333E">
        <w:rPr>
          <w:rFonts w:ascii="Times New Roman" w:eastAsia="Times New Roman" w:hAnsi="Times New Roman" w:cs="Times New Roman"/>
          <w:spacing w:val="13"/>
          <w:sz w:val="28"/>
          <w:szCs w:val="28"/>
          <w:lang w:eastAsia="ru-RU"/>
        </w:rPr>
        <w:t>кг</w:t>
      </w:r>
      <w:proofErr w:type="gramEnd"/>
      <w:r w:rsidRPr="0090333E">
        <w:rPr>
          <w:rFonts w:ascii="Times New Roman" w:eastAsia="Times New Roman" w:hAnsi="Times New Roman" w:cs="Times New Roman"/>
          <w:spacing w:val="13"/>
          <w:sz w:val="28"/>
          <w:szCs w:val="28"/>
          <w:lang w:eastAsia="ru-RU"/>
        </w:rPr>
        <w:t>;</w:t>
      </w:r>
    </w:p>
    <w:p w:rsidR="0090333E" w:rsidRPr="0090333E" w:rsidRDefault="0090333E" w:rsidP="0090333E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d – диаметр наибольших частиц, </w:t>
      </w:r>
      <w:proofErr w:type="gram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мм</w:t>
      </w:r>
      <w:proofErr w:type="gram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;</w:t>
      </w:r>
    </w:p>
    <w:p w:rsidR="0090333E" w:rsidRPr="0090333E" w:rsidRDefault="0090333E" w:rsidP="0090333E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val="en-US" w:eastAsia="ru-RU"/>
        </w:rPr>
        <w:t>k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– 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коэффициент</w:t>
      </w:r>
      <w:proofErr w:type="gramEnd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, характеризующий степень равномерности р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аспределения полезного компонента в руде.</w:t>
      </w:r>
    </w:p>
    <w:p w:rsidR="0090333E" w:rsidRPr="0090333E" w:rsidRDefault="0090333E" w:rsidP="0090333E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141BF2">
      <w:pPr>
        <w:keepNext/>
        <w:spacing w:after="0" w:line="240" w:lineRule="auto"/>
        <w:ind w:firstLine="142"/>
        <w:outlineLvl w:val="2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Таблица 2 – Коэффициенты зависимости от степени равномерности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3"/>
        <w:gridCol w:w="2239"/>
        <w:gridCol w:w="2239"/>
        <w:gridCol w:w="2239"/>
      </w:tblGrid>
      <w:tr w:rsidR="0090333E" w:rsidRPr="0090333E" w:rsidTr="00C95C27"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Руды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 вариации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Коэффициент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</w:t>
            </w:r>
            <w:proofErr w:type="gram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Расстояние между пробами</w:t>
            </w:r>
          </w:p>
        </w:tc>
      </w:tr>
      <w:tr w:rsidR="0090333E" w:rsidRPr="0090333E" w:rsidTr="00C95C27"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Весьма равномерное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 20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50-15</w:t>
            </w:r>
          </w:p>
        </w:tc>
      </w:tr>
      <w:tr w:rsidR="0090333E" w:rsidRPr="0090333E" w:rsidTr="00C95C27"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Равномерное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20-40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15-4</w:t>
            </w:r>
          </w:p>
        </w:tc>
      </w:tr>
      <w:tr w:rsidR="0090333E" w:rsidRPr="0090333E" w:rsidTr="00C95C27"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Весьма неравномерное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100-150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0,2-0,4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2,5-1,5</w:t>
            </w:r>
          </w:p>
        </w:tc>
      </w:tr>
      <w:tr w:rsidR="0090333E" w:rsidRPr="0090333E" w:rsidTr="00C95C27"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Крайне неравномерное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Более  150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0,8-1,0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33E" w:rsidRPr="0090333E" w:rsidRDefault="0090333E" w:rsidP="0014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1,5-1</w:t>
            </w:r>
          </w:p>
        </w:tc>
      </w:tr>
    </w:tbl>
    <w:p w:rsidR="0090333E" w:rsidRPr="0090333E" w:rsidRDefault="0090333E" w:rsidP="00141B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Все</w:t>
      </w:r>
      <w:r w:rsidRPr="0090333E">
        <w:rPr>
          <w:rFonts w:ascii="Times New Roman" w:eastAsia="Times New Roman" w:hAnsi="Times New Roman" w:cs="Times New Roman"/>
          <w:i/>
          <w:spacing w:val="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процессы, необходимые для сокращения первичных проб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(дробление, просеивание, смешивание и сокращение), должны быть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увязаны в одну общую схему, которую обычно изображают в виде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графика. В этой схеме указывает рациональную схему диаметров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максимальных частиц, последовательность дробильных установок, способы просеивания и сокращения материала пробы.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90333E" w:rsidRPr="0090333E" w:rsidRDefault="00C6274F" w:rsidP="00C6274F">
      <w:pPr>
        <w:spacing w:after="0" w:line="240" w:lineRule="auto"/>
        <w:ind w:left="2625"/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 xml:space="preserve">1.2 </w:t>
      </w:r>
      <w:r w:rsidR="0090333E" w:rsidRPr="0090333E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Методика выполнения работы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Перед составлением схемы обработки проб выбирают коэф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фициент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обеспечивающий правильное сокращение начальных весов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проб и представительность конечной массы пробы, отбираемой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для лабораторных анализов.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При составлении схемы последовательно решают следующие </w:t>
      </w: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вопросы.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1) Возможность сокращения данной пробы без дробления при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определенном весе (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), установленном коэффициенте К и наи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большем диаметре частиц (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val="en-US" w:eastAsia="ru-RU"/>
        </w:rPr>
        <w:t>d</w:t>
      </w:r>
      <w:proofErr w:type="gramStart"/>
      <w:r w:rsidRPr="0090333E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</w:t>
      </w:r>
      <w:proofErr w:type="gramEnd"/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Такое сокращение возможно, если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= 2</w:t>
      </w:r>
      <w:proofErr w:type="spellStart"/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val="en-US" w:eastAsia="ru-RU"/>
        </w:rPr>
        <w:t>kd</w:t>
      </w:r>
      <w:proofErr w:type="spellEnd"/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2) Определение веса конечной пробы (сокращенной) </w:t>
      </w:r>
      <w:proofErr w:type="gram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val="en-US" w:eastAsia="ru-RU"/>
        </w:rPr>
        <w:t>Q</w:t>
      </w:r>
      <w:proofErr w:type="gram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vertAlign w:val="subscript"/>
          <w:lang w:eastAsia="ru-RU"/>
        </w:rPr>
        <w:t>кон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и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максимального размера кусков в ней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val="en-US" w:eastAsia="ru-RU"/>
        </w:rPr>
        <w:t>d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кон  (требования лабора</w:t>
      </w:r>
      <w:r w:rsidRPr="0090333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тории),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3) Соотношение конечного </w:t>
      </w:r>
      <w:proofErr w:type="gram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val="en-US" w:eastAsia="ru-RU"/>
        </w:rPr>
        <w:t>d</w:t>
      </w:r>
      <w:proofErr w:type="gram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vertAlign w:val="subscript"/>
          <w:lang w:eastAsia="ru-RU"/>
        </w:rPr>
        <w:t>кон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и начального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val="en-US" w:eastAsia="ru-RU"/>
        </w:rPr>
        <w:t>d</w:t>
      </w:r>
      <w:proofErr w:type="spell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vertAlign w:val="subscript"/>
          <w:lang w:eastAsia="ru-RU"/>
        </w:rPr>
        <w:t>нач</w:t>
      </w:r>
      <w:proofErr w:type="spell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диаметров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наибольших частиц в</w:t>
      </w:r>
      <w:r w:rsidRPr="0090333E">
        <w:rPr>
          <w:rFonts w:ascii="Times New Roman" w:eastAsia="Times New Roman" w:hAnsi="Times New Roman" w:cs="Times New Roman"/>
          <w:smallCaps/>
          <w:spacing w:val="5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пробе, что покажет общую степень из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мельчения (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val="en-US" w:eastAsia="ru-RU"/>
        </w:rPr>
        <w:t>S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=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val="en-US" w:eastAsia="ru-RU"/>
        </w:rPr>
        <w:t>d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vertAlign w:val="subscript"/>
          <w:lang w:eastAsia="ru-RU"/>
        </w:rPr>
        <w:t>кон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/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val="en-US" w:eastAsia="ru-RU"/>
        </w:rPr>
        <w:t>d</w:t>
      </w:r>
      <w:proofErr w:type="spell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vertAlign w:val="subscript"/>
          <w:lang w:eastAsia="ru-RU"/>
        </w:rPr>
        <w:t>нач</w:t>
      </w:r>
      <w:proofErr w:type="spell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) и даст возможность путем разложения этого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соотношения на множители наметить стадии дробления материала пробы.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4) Определяют промежуточные веса проб (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=</w:t>
      </w:r>
      <w:proofErr w:type="spellStart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val="en-US" w:eastAsia="ru-RU"/>
        </w:rPr>
        <w:t>kd</w:t>
      </w:r>
      <w:proofErr w:type="spellEnd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)</w:t>
      </w:r>
      <w:r w:rsidRPr="0090333E">
        <w:rPr>
          <w:rFonts w:ascii="Times New Roman" w:eastAsia="Times New Roman" w:hAnsi="Times New Roman" w:cs="Times New Roman"/>
          <w:i/>
          <w:spacing w:val="5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после каж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дой стадии дробления, до которых данная проба может бить сокращена Ис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ходный наибольший диаметр частиц </w:t>
      </w:r>
      <w:proofErr w:type="gramStart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пробы</w:t>
      </w:r>
      <w:proofErr w:type="gramEnd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и намеченные стадии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дробления позволят определить виды дробления, подобрать для дроб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ления оборудование, наметить диаметры сит для контрольного </w:t>
      </w:r>
      <w:proofErr w:type="spellStart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грохо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чения</w:t>
      </w:r>
      <w:proofErr w:type="spellEnd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и установить схему смешения и сокращения в каждой стадии.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Контрольные грохота или сита следует ставить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lastRenderedPageBreak/>
        <w:t xml:space="preserve">до дробления, чтобы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дробить лишнего материала, а также после дробления, чтобы слу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чайно не попали крупные куски.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При сокращении в последнюю стадию следует взять одну полови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ну </w:t>
      </w:r>
      <w:proofErr w:type="spellStart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расквартованного</w:t>
      </w:r>
      <w:proofErr w:type="spellEnd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материала пробы в качестве лабораторной (основной) пробы, а другую сохранить как дубликат.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1.</w:t>
      </w:r>
      <w:r w:rsidR="00C6274F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3</w:t>
      </w:r>
      <w:r w:rsidRPr="0090333E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 xml:space="preserve"> Пример выполнения работы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1"/>
          <w:sz w:val="28"/>
          <w:szCs w:val="28"/>
          <w:lang w:eastAsia="ru-RU"/>
        </w:rPr>
        <w:t>Дано: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Поперечный разрез участка месторождения </w:t>
      </w:r>
      <w:proofErr w:type="spell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гидрогетитовых</w:t>
      </w:r>
      <w:proofErr w:type="spell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руд на Среднем Урале (рисунок</w:t>
      </w:r>
      <w:proofErr w:type="gram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1</w:t>
      </w:r>
      <w:proofErr w:type="gram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); участок разведан скважинами, про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буренными станком СБУД-150-ЗИВ, и шурфом, сечение шурфа 2м2, диа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метр скважин по рудному телу 76 мм;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весьма неравномерн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ое - расчетный коэффициент вариации равен 100%; объемная масса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руды, 2. Требования лаборатории. - конечный диаметр раздробленной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пробы 0;1-0,02мм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,к</w:t>
      </w:r>
      <w:proofErr w:type="gramEnd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онечная масса пробы для производства химического 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анализа 100-200 гр.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3"/>
          <w:sz w:val="28"/>
          <w:szCs w:val="28"/>
          <w:lang w:eastAsia="ru-RU"/>
        </w:rPr>
        <w:t>Требуется: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1) Наметить возможные способы отбора проб и обосновать наи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более целесообразный из них.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2) Нанести на графике места отбора проб.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3) Определить массу проб. 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4) Рассчитать и описать схему обработки отобранных проб, 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при максимальном диаметре частиц в начальных и конечных пробах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20 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>Ход решения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: </w:t>
      </w:r>
    </w:p>
    <w:p w:rsidR="0090333E" w:rsidRPr="0090333E" w:rsidRDefault="00C95C27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1) Рудные </w:t>
      </w:r>
      <w:r w:rsidR="0090333E"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тела сложены двумя типами руд (</w:t>
      </w:r>
      <w:proofErr w:type="spellStart"/>
      <w:r w:rsidR="0090333E"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запесоченная</w:t>
      </w:r>
      <w:proofErr w:type="spellEnd"/>
      <w:r w:rsidR="0090333E"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руда </w:t>
      </w:r>
      <w:r w:rsidR="0090333E"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и </w:t>
      </w:r>
      <w:proofErr w:type="spellStart"/>
      <w:r w:rsidR="0090333E"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гидрогетитовая</w:t>
      </w:r>
      <w:proofErr w:type="spellEnd"/>
      <w:r w:rsidR="0090333E"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руда), которые должны опробоваться раздельно. </w:t>
      </w:r>
      <w:r w:rsidR="0090333E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Так как </w:t>
      </w:r>
      <w:proofErr w:type="spellStart"/>
      <w:r w:rsidR="0090333E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оруденение</w:t>
      </w:r>
      <w:proofErr w:type="spellEnd"/>
      <w:r w:rsidR="0090333E"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весьма неравномерное, то наиболее рациональн</w:t>
      </w:r>
      <w:r w:rsidR="0090333E"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ым способом отбора проб в шурфе можно считать </w:t>
      </w:r>
      <w:proofErr w:type="spellStart"/>
      <w:r w:rsidR="0090333E"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бороздовый</w:t>
      </w:r>
      <w:proofErr w:type="spellEnd"/>
      <w:r w:rsidR="0090333E"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при </w: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длине борозды 2 м (мощность рудного тела более 3 м) и сечении </w:t>
      </w:r>
      <w:r w:rsidR="0090333E"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3 х 8 см (таблица.1) Пробы будут отбираться по двум противополож</w:t>
      </w:r>
      <w:r w:rsidR="0090333E"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ным стенкам шурфа; ориентировка борозд - вертикальная.</w:t>
      </w:r>
    </w:p>
    <w:p w:rsidR="0090333E" w:rsidRPr="0090333E" w:rsidRDefault="0090333E" w:rsidP="00C95C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 скважинам рядовые пробы будут отбираться с каждого по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гонного метра (мощность рудного тела менее 3м) или с меньшего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интервала в зависимости от мощности рудного тела и типа руд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(0,5м керна по скважине 13).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4221E77" wp14:editId="4BF77839">
            <wp:extent cx="5162550" cy="25908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1 - суглинки; </w:t>
      </w:r>
      <w:r w:rsidRPr="0090333E">
        <w:rPr>
          <w:rFonts w:ascii="Times New Roman" w:eastAsia="Times New Roman" w:hAnsi="Times New Roman" w:cs="Times New Roman"/>
          <w:i/>
          <w:spacing w:val="-11"/>
          <w:sz w:val="28"/>
          <w:szCs w:val="28"/>
          <w:lang w:eastAsia="ru-RU"/>
        </w:rPr>
        <w:t xml:space="preserve">2 - </w:t>
      </w:r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глина "</w:t>
      </w:r>
      <w:proofErr w:type="spellStart"/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Белики</w:t>
      </w:r>
      <w:proofErr w:type="spellEnd"/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"; 3 – </w:t>
      </w:r>
      <w:proofErr w:type="spellStart"/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запесоченная</w:t>
      </w:r>
      <w:proofErr w:type="spellEnd"/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 руда;</w:t>
      </w:r>
      <w:r w:rsidRPr="0090333E">
        <w:rPr>
          <w:rFonts w:ascii="Times New Roman" w:eastAsia="Times New Roman" w:hAnsi="Times New Roman" w:cs="Times New Roman"/>
          <w:i/>
          <w:spacing w:val="-1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4 – руда </w:t>
      </w:r>
      <w:proofErr w:type="spellStart"/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гидрогегитовая</w:t>
      </w:r>
      <w:proofErr w:type="spellEnd"/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(богатая); 5 - известняк; 6 - бороздовые пробы; 7 - пробы по скважине (керн).</w:t>
      </w:r>
    </w:p>
    <w:p w:rsidR="0090333E" w:rsidRPr="0090333E" w:rsidRDefault="0090333E" w:rsidP="00C95C2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Рисунок 1</w:t>
      </w:r>
      <w:r w:rsidR="00C95C27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Породы по скважинам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2) На разрезе (рисунок 1) указываются места взятия рядо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вых проб в шурфе (1,2,3 и т.д.) и в скважинах (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val="en-US" w:eastAsia="ru-RU"/>
        </w:rPr>
        <w:t>l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, 2,3</w:t>
      </w:r>
      <w:r w:rsidRPr="0090333E">
        <w:rPr>
          <w:rFonts w:ascii="Times New Roman" w:eastAsia="Times New Roman" w:hAnsi="Times New Roman" w:cs="Times New Roman"/>
          <w:i/>
          <w:spacing w:val="12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и т.д.).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3) Определение масс проб:</w:t>
      </w:r>
      <w:r w:rsidR="00F8193F">
        <w:rPr>
          <w:rFonts w:ascii="Times New Roman" w:eastAsia="Times New Roman" w:hAnsi="Times New Roman" w:cs="Times New Roman"/>
          <w:spacing w:val="1"/>
          <w:position w:val="-10"/>
          <w:sz w:val="28"/>
          <w:szCs w:val="28"/>
          <w:lang w:eastAsia="ru-RU"/>
        </w:rPr>
        <w:pict>
          <v:shape id="_x0000_i1026" type="#_x0000_t75" style="width:9.1pt;height:17.5pt" fillcolor="window">
            <v:imagedata r:id="rId11" o:title=""/>
          </v:shape>
        </w:pict>
      </w:r>
      <w:r w:rsidR="00F8193F">
        <w:rPr>
          <w:rFonts w:ascii="Times New Roman" w:eastAsia="Times New Roman" w:hAnsi="Times New Roman" w:cs="Times New Roman"/>
          <w:spacing w:val="1"/>
          <w:position w:val="-10"/>
          <w:sz w:val="28"/>
          <w:szCs w:val="28"/>
          <w:lang w:eastAsia="ru-RU"/>
        </w:rPr>
        <w:pict>
          <v:shape id="_x0000_i1027" type="#_x0000_t75" style="width:9.1pt;height:17.5pt" fillcolor="window">
            <v:imagedata r:id="rId11" o:title=""/>
          </v:shape>
        </w:pic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масса одной двухметровой бороздовой пробы:, взятой в шурфе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Q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δ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S·l·d</w:t>
      </w:r>
      <w:proofErr w:type="spellEnd"/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>= (0,03 м x 0.08 м) х2м х</w:t>
      </w:r>
      <w:proofErr w:type="gramStart"/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>2</w:t>
      </w:r>
      <w:proofErr w:type="gramEnd"/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 xml:space="preserve"> т/м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vertAlign w:val="superscript"/>
          <w:lang w:eastAsia="ru-RU"/>
        </w:rPr>
        <w:t>3</w:t>
      </w:r>
      <w:r w:rsidRPr="0090333E">
        <w:rPr>
          <w:rFonts w:ascii="Times New Roman" w:eastAsia="Times New Roman" w:hAnsi="Times New Roman" w:cs="Times New Roman"/>
          <w:spacing w:val="14"/>
          <w:sz w:val="28"/>
          <w:szCs w:val="28"/>
          <w:lang w:eastAsia="ru-RU"/>
        </w:rPr>
        <w:t>=0,0096</w:t>
      </w:r>
      <w:r w:rsidRPr="0090333E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т=9,6 кг;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б</w:t>
      </w:r>
      <w:proofErr w:type="gram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)м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асса одной пробы, взятой с1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пог.м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скважины, равна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F8193F" w:rsidP="00C95C27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pacing w:val="1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pict>
          <v:shape id="_x0000_i1028" type="#_x0000_t75" style="width:73.95pt;height:33.1pt" fillcolor="window">
            <v:imagedata r:id="rId12" o:title=""/>
          </v:shape>
        </w:pic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pict>
          <v:shape id="_x0000_i1029" type="#_x0000_t75" style="width:9.1pt;height:17.5pt" fillcolor="window">
            <v:imagedata r:id="rId11" o:title=""/>
          </v:shape>
        </w:pict>
      </w:r>
      <w:r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pict>
          <v:shape id="_x0000_i1030" type="#_x0000_t75" style="width:83.05pt;height:33.1pt" fillcolor="window">
            <v:imagedata r:id="rId13" o:title=""/>
          </v:shape>
        </w:pic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.1м.2т/м</w:t>
      </w:r>
      <w:proofErr w:type="gramStart"/>
      <w:r w:rsidR="0090333E" w:rsidRPr="009033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=0,0029т=2,6кг.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9"/>
          <w:sz w:val="28"/>
          <w:szCs w:val="28"/>
          <w:lang w:eastAsia="ru-RU"/>
        </w:rPr>
        <w:t xml:space="preserve">4)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Коэффициент неравномерности распределения полезного ком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понента в</w:t>
      </w:r>
      <w:r w:rsidRPr="009033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руде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в соответствии с расчетным коэффициен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том вариации (100процентов) будет равен 0,2.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5) Определяем возможность сокращения пробы без дробления.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i/>
          <w:spacing w:val="-1"/>
          <w:sz w:val="28"/>
          <w:szCs w:val="28"/>
          <w:lang w:eastAsia="ru-RU"/>
        </w:rPr>
        <w:t xml:space="preserve"> </w:t>
      </w:r>
      <w:proofErr w:type="spellStart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нач</w:t>
      </w:r>
      <w:proofErr w:type="spellEnd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должно быть больше или равно   2 к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d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vertAlign w:val="superscript"/>
          <w:lang w:eastAsia="ru-RU"/>
        </w:rPr>
        <w:t xml:space="preserve">2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Надежный вес проб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(керновой или бороздовой) при максимальном диаметре частиц ра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 xml:space="preserve">вен 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vertAlign w:val="subscript"/>
          <w:lang w:eastAsia="ru-RU"/>
        </w:rPr>
        <w:t>НАД=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0</w:t>
      </w:r>
      <w:proofErr w:type="gramStart"/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,2</w:t>
      </w:r>
      <w:proofErr w:type="gramEnd"/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•20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=</w:t>
      </w:r>
      <w:r w:rsidRPr="0090333E">
        <w:rPr>
          <w:rFonts w:ascii="Times New Roman" w:eastAsia="Times New Roman" w:hAnsi="Times New Roman" w:cs="Times New Roman"/>
          <w:i/>
          <w:spacing w:val="1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 xml:space="preserve">80кг.Следовательно, 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 xml:space="preserve"> </w:t>
      </w:r>
      <w:proofErr w:type="spellStart"/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vertAlign w:val="subscript"/>
          <w:lang w:eastAsia="ru-RU"/>
        </w:rPr>
        <w:t>нач</w:t>
      </w:r>
      <w:proofErr w:type="spellEnd"/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i/>
          <w:spacing w:val="11"/>
          <w:sz w:val="28"/>
          <w:szCs w:val="28"/>
          <w:lang w:eastAsia="ru-RU"/>
        </w:rPr>
        <w:t xml:space="preserve">&lt; </w:t>
      </w:r>
      <w:r w:rsidRPr="0090333E">
        <w:rPr>
          <w:rFonts w:ascii="Times New Roman" w:eastAsia="Times New Roman" w:hAnsi="Times New Roman" w:cs="Times New Roman"/>
          <w:i/>
          <w:spacing w:val="11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i/>
          <w:spacing w:val="1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,</w:t>
      </w:r>
      <w:proofErr w:type="spellStart"/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vertAlign w:val="subscript"/>
          <w:lang w:eastAsia="ru-RU"/>
        </w:rPr>
        <w:t>шд</w:t>
      </w:r>
      <w:proofErr w:type="spellEnd"/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(</w:t>
      </w:r>
      <w:r w:rsidRPr="0090333E">
        <w:rPr>
          <w:rFonts w:ascii="Times New Roman" w:eastAsia="Times New Roman" w:hAnsi="Times New Roman" w:cs="Times New Roman"/>
          <w:i/>
          <w:spacing w:val="10"/>
          <w:sz w:val="28"/>
          <w:szCs w:val="28"/>
          <w:lang w:eastAsia="ru-RU"/>
        </w:rPr>
        <w:t xml:space="preserve">.9,6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кг&lt;2•0,2•400 кг) и </w:t>
      </w:r>
      <w:proofErr w:type="spellStart"/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val="en-US" w:eastAsia="ru-RU"/>
        </w:rPr>
        <w:t>npo</w:t>
      </w:r>
      <w:proofErr w:type="spellEnd"/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бы сокращать нельзя.</w:t>
      </w:r>
    </w:p>
    <w:p w:rsidR="0090333E" w:rsidRPr="0090333E" w:rsidRDefault="0090333E" w:rsidP="0090333E">
      <w:pPr>
        <w:keepNext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6) Рассчитываем степень измельчения и намечаем стадии дробления</w:t>
      </w:r>
    </w:p>
    <w:p w:rsidR="0090333E" w:rsidRPr="0090333E" w:rsidRDefault="0090333E" w:rsidP="009033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val="en-US" w:eastAsia="ru-RU"/>
        </w:rPr>
        <w:t>S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=</w:t>
      </w:r>
      <w:r w:rsidR="00F8193F">
        <w:rPr>
          <w:rFonts w:ascii="Times New Roman" w:eastAsia="Times New Roman" w:hAnsi="Times New Roman" w:cs="Times New Roman"/>
          <w:spacing w:val="1"/>
          <w:position w:val="-30"/>
          <w:sz w:val="28"/>
          <w:szCs w:val="28"/>
          <w:lang w:val="en-US" w:eastAsia="ru-RU"/>
        </w:rPr>
        <w:pict>
          <v:shape id="_x0000_i1031" type="#_x0000_t75" style="width:167.35pt;height:35.05pt" fillcolor="window">
            <v:imagedata r:id="rId14" o:title=""/>
          </v:shape>
        </w:pict>
      </w:r>
    </w:p>
    <w:p w:rsidR="0090333E" w:rsidRPr="0090333E" w:rsidRDefault="0090333E" w:rsidP="009033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Следовательно, намечается четыре стадии дробления</w:t>
      </w:r>
    </w:p>
    <w:p w:rsidR="0090333E" w:rsidRPr="0090333E" w:rsidRDefault="0090333E" w:rsidP="009033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</w:p>
    <w:p w:rsidR="0090333E" w:rsidRPr="0090333E" w:rsidRDefault="00F8193F" w:rsidP="0090333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pict>
          <v:shape id="_x0000_i1032" type="#_x0000_t75" style="width:120pt;height:30.5pt" fillcolor="window">
            <v:imagedata r:id="rId15" o:title=""/>
          </v:shape>
        </w:pict>
      </w:r>
    </w:p>
    <w:p w:rsidR="0090333E" w:rsidRPr="0090333E" w:rsidRDefault="0090333E" w:rsidP="009033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После первой стадии дробления наибольший диаметр частиц </w:t>
      </w:r>
      <w:r w:rsidRPr="009033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равен 20•</w:t>
      </w:r>
      <w:r w:rsidR="00F8193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pict>
          <v:shape id="_x0000_i1033" type="#_x0000_t75" style="width:20.75pt;height:30.5pt" fillcolor="window">
            <v:imagedata r:id="rId16" o:title=""/>
          </v:shape>
        </w:pi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10 мм, после второй – 10</w:t>
      </w:r>
      <w:r w:rsidR="00F8193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pict>
          <v:shape id="_x0000_i1034" type="#_x0000_t75" style="width:42.15pt;height:30.5pt" fillcolor="window">
            <v:imagedata r:id="rId17" o:title=""/>
          </v:shape>
        </w:pict>
      </w:r>
      <w:r w:rsidR="00F8193F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pict>
          <v:shape id="_x0000_i1035" type="#_x0000_t75" style="width:9.1pt;height:17.5pt" fillcolor="window">
            <v:imagedata r:id="rId11" o:title=""/>
          </v:shape>
        </w:pi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95C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третьей-2,5.</w:t>
      </w:r>
      <w:r w:rsidR="00F8193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pict>
          <v:shape id="_x0000_i1036" type="#_x0000_t75" style="width:53.85pt;height:30.5pt" fillcolor="window">
            <v:imagedata r:id="rId18" o:title=""/>
          </v:shape>
        </w:pi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w w:val="84"/>
          <w:sz w:val="28"/>
          <w:szCs w:val="28"/>
          <w:lang w:eastAsia="ru-RU"/>
        </w:rPr>
        <w:t>и после четвертой 0,5</w:t>
      </w:r>
      <w:r w:rsidR="00F8193F">
        <w:rPr>
          <w:rFonts w:ascii="Times New Roman" w:eastAsia="Times New Roman" w:hAnsi="Times New Roman" w:cs="Times New Roman"/>
          <w:w w:val="84"/>
          <w:position w:val="-24"/>
          <w:sz w:val="28"/>
          <w:szCs w:val="28"/>
          <w:lang w:eastAsia="ru-RU"/>
        </w:rPr>
        <w:pict>
          <v:shape id="_x0000_i1037" type="#_x0000_t75" style="width:53.2pt;height:30.5pt" fillcolor="window">
            <v:imagedata r:id="rId19" o:title=""/>
          </v:shape>
        </w:pict>
      </w:r>
      <w:r w:rsidR="00F8193F">
        <w:rPr>
          <w:rFonts w:ascii="Times New Roman" w:eastAsia="Times New Roman" w:hAnsi="Times New Roman" w:cs="Times New Roman"/>
          <w:w w:val="84"/>
          <w:position w:val="-10"/>
          <w:sz w:val="28"/>
          <w:szCs w:val="28"/>
          <w:lang w:eastAsia="ru-RU"/>
        </w:rPr>
        <w:pict>
          <v:shape id="_x0000_i1038" type="#_x0000_t75" style="width:9.1pt;height:17.5pt" fillcolor="window">
            <v:imagedata r:id="rId11" o:title=""/>
          </v:shape>
        </w:pi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0333E" w:rsidRPr="0090333E" w:rsidRDefault="0090333E" w:rsidP="009033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7) Определяем количество сокращений и после каждой стадии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дробления.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Надежный вес пробы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val="en-US" w:eastAsia="ru-RU"/>
        </w:rPr>
        <w:t>I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стадии дробления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vertAlign w:val="sub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=0.2 10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i/>
          <w:spacing w:val="7"/>
          <w:sz w:val="28"/>
          <w:szCs w:val="28"/>
          <w:lang w:eastAsia="ru-RU"/>
        </w:rPr>
        <w:t xml:space="preserve">.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= 20кг,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 xml:space="preserve"> </w:t>
      </w:r>
      <w:proofErr w:type="gramStart"/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П</w:t>
      </w:r>
      <w:proofErr w:type="gramEnd"/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 xml:space="preserve"> стадии </w:t>
      </w:r>
      <w:r w:rsidRPr="0090333E">
        <w:rPr>
          <w:rFonts w:ascii="Times New Roman" w:eastAsia="Times New Roman" w:hAnsi="Times New Roman" w:cs="Times New Roman"/>
          <w:i/>
          <w:spacing w:val="16"/>
          <w:sz w:val="28"/>
          <w:szCs w:val="28"/>
          <w:lang w:eastAsia="ru-RU"/>
        </w:rPr>
        <w:t xml:space="preserve">– </w:t>
      </w:r>
      <w:r w:rsidRPr="0090333E">
        <w:rPr>
          <w:rFonts w:ascii="Times New Roman" w:eastAsia="Times New Roman" w:hAnsi="Times New Roman" w:cs="Times New Roman"/>
          <w:i/>
          <w:spacing w:val="16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i/>
          <w:spacing w:val="16"/>
          <w:sz w:val="28"/>
          <w:szCs w:val="28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= 0,2 • 2,5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 xml:space="preserve">=1,25 кг,3 стадии 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=0,2.</w:t>
      </w:r>
      <w:r w:rsidRPr="0090333E">
        <w:rPr>
          <w:rFonts w:ascii="Times New Roman" w:eastAsia="Times New Roman" w:hAnsi="Times New Roman" w:cs="Times New Roman"/>
          <w:i/>
          <w:spacing w:val="15"/>
          <w:sz w:val="28"/>
          <w:szCs w:val="28"/>
          <w:lang w:eastAsia="ru-RU"/>
        </w:rPr>
        <w:t xml:space="preserve"> • </w:t>
      </w:r>
      <w:r w:rsidRPr="0090333E">
        <w:rPr>
          <w:rFonts w:ascii="Times New Roman" w:eastAsia="Times New Roman" w:hAnsi="Times New Roman" w:cs="Times New Roman"/>
          <w:spacing w:val="15"/>
          <w:sz w:val="28"/>
          <w:szCs w:val="28"/>
          <w:lang w:eastAsia="ru-RU"/>
        </w:rPr>
        <w:t>0,5</w:t>
      </w:r>
      <w:r w:rsidRPr="0090333E">
        <w:rPr>
          <w:rFonts w:ascii="Times New Roman" w:eastAsia="Times New Roman" w:hAnsi="Times New Roman" w:cs="Times New Roman"/>
          <w:spacing w:val="15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15"/>
          <w:sz w:val="28"/>
          <w:szCs w:val="28"/>
          <w:lang w:eastAsia="ru-RU"/>
        </w:rPr>
        <w:t xml:space="preserve">= 50 </w:t>
      </w:r>
      <w:proofErr w:type="spellStart"/>
      <w:r w:rsidRPr="0090333E">
        <w:rPr>
          <w:rFonts w:ascii="Times New Roman" w:eastAsia="Times New Roman" w:hAnsi="Times New Roman" w:cs="Times New Roman"/>
          <w:spacing w:val="15"/>
          <w:sz w:val="28"/>
          <w:szCs w:val="28"/>
          <w:lang w:eastAsia="ru-RU"/>
        </w:rPr>
        <w:t>гр</w:t>
      </w:r>
      <w:proofErr w:type="spellEnd"/>
      <w:r w:rsidRPr="0090333E">
        <w:rPr>
          <w:rFonts w:ascii="Times New Roman" w:eastAsia="Times New Roman" w:hAnsi="Times New Roman" w:cs="Times New Roman"/>
          <w:spacing w:val="15"/>
          <w:sz w:val="28"/>
          <w:szCs w:val="28"/>
          <w:lang w:eastAsia="ru-RU"/>
        </w:rPr>
        <w:t xml:space="preserve"> и 1У стадии</w:t>
      </w:r>
      <w:r w:rsidRPr="0090333E">
        <w:rPr>
          <w:rFonts w:ascii="Times New Roman" w:eastAsia="Times New Roman" w:hAnsi="Times New Roman" w:cs="Times New Roman"/>
          <w:spacing w:val="15"/>
          <w:sz w:val="28"/>
          <w:szCs w:val="28"/>
          <w:lang w:val="en-US" w:eastAsia="ru-RU"/>
        </w:rPr>
        <w:t>Q</w:t>
      </w:r>
      <w:r w:rsidRPr="0090333E">
        <w:rPr>
          <w:rFonts w:ascii="Times New Roman" w:eastAsia="Times New Roman" w:hAnsi="Times New Roman" w:cs="Times New Roman"/>
          <w:spacing w:val="15"/>
          <w:sz w:val="28"/>
          <w:szCs w:val="28"/>
          <w:lang w:eastAsia="ru-RU"/>
        </w:rPr>
        <w:t>3=0.2 0,12= 2 гр.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Следовательно, бороздовую пробу после первой стадии дробления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сокращать нельзя, т.к. сокращенный вес пробы (4,8кг) будет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меньше  надежного веса при максимальном диаметре частиц 10мм.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После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 второй стадий дробления пробу можно сократить в два 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раза: 1-ое сокращение до 9,6 кг</w:t>
      </w:r>
      <w:proofErr w:type="gramStart"/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 xml:space="preserve"> :</w:t>
      </w:r>
      <w:proofErr w:type="gramEnd"/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 xml:space="preserve"> 2 =• 4,8кг; 2-ое сокращение -4,8кг : </w:t>
      </w:r>
      <w:r w:rsidRPr="0090333E">
        <w:rPr>
          <w:rFonts w:ascii="Times New Roman" w:eastAsia="Times New Roman" w:hAnsi="Times New Roman" w:cs="Times New Roman"/>
          <w:i/>
          <w:spacing w:val="12"/>
          <w:sz w:val="28"/>
          <w:szCs w:val="28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=2,4 кг; больше сократить пробу нельзя. После треть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ей стадия дробления пробу можно сократить три раза: 1-е. сокраще</w:t>
      </w:r>
      <w:r w:rsidRPr="0090333E">
        <w:rPr>
          <w:rFonts w:ascii="Times New Roman" w:eastAsia="Times New Roman" w:hAnsi="Times New Roman" w:cs="Times New Roman"/>
          <w:spacing w:val="17"/>
          <w:sz w:val="28"/>
          <w:szCs w:val="28"/>
          <w:lang w:eastAsia="ru-RU"/>
        </w:rPr>
        <w:t xml:space="preserve">ние - 2,4 : 2=1,2 кг; 2-е   сокращение - 1,2 кг : 2= 600 </w:t>
      </w:r>
      <w:proofErr w:type="spellStart"/>
      <w:r w:rsidRPr="0090333E">
        <w:rPr>
          <w:rFonts w:ascii="Times New Roman" w:eastAsia="Times New Roman" w:hAnsi="Times New Roman" w:cs="Times New Roman"/>
          <w:spacing w:val="17"/>
          <w:sz w:val="28"/>
          <w:szCs w:val="28"/>
          <w:lang w:eastAsia="ru-RU"/>
        </w:rPr>
        <w:t>гр</w:t>
      </w:r>
      <w:proofErr w:type="spellEnd"/>
      <w:r w:rsidRPr="0090333E">
        <w:rPr>
          <w:rFonts w:ascii="Times New Roman" w:eastAsia="Times New Roman" w:hAnsi="Times New Roman" w:cs="Times New Roman"/>
          <w:spacing w:val="17"/>
          <w:sz w:val="28"/>
          <w:szCs w:val="28"/>
          <w:lang w:eastAsia="ru-RU"/>
        </w:rPr>
        <w:t xml:space="preserve">;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3-е  сокращение - 600 </w:t>
      </w:r>
      <w:proofErr w:type="spellStart"/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гр</w:t>
      </w:r>
      <w:proofErr w:type="spellEnd"/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: 2= 300</w:t>
      </w:r>
      <w:proofErr w:type="spellStart"/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val="en-US" w:eastAsia="ru-RU"/>
        </w:rPr>
        <w:t>rp</w:t>
      </w:r>
      <w:proofErr w:type="spellEnd"/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. больше пробу сокращать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нельзя, т.к. кроме пробы, отправляемой в лабораторию, необходимо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оставить равнозначную пробе навеску </w:t>
      </w:r>
      <w:proofErr w:type="gramStart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-д</w:t>
      </w:r>
      <w:proofErr w:type="gramEnd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убликат. После четвертой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•стадии дробления проба разделяется на две равные части, по 150 гр</w:t>
      </w:r>
      <w:r w:rsidR="00C95C2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каждая.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Керновую пробу после первой стадии дробления сокращать нель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зя. После второй стадии дробления пробу сократить один раз - 2,8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кг. После третьей стадии дробления пробу можно сократить дважды: </w:t>
      </w:r>
      <w:r w:rsidR="00C95C27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1-е сокращение - 1,4кг</w:t>
      </w:r>
      <w:proofErr w:type="gramStart"/>
      <w:r w:rsidR="00C95C27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.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 xml:space="preserve">; </w:t>
      </w:r>
      <w:proofErr w:type="gramEnd"/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2</w:t>
      </w:r>
      <w:r w:rsidR="00C95C27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= 700гр; 2-е сокращение - 700гр.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: 2= 350 гр. После четвертой стадии проба разделяется на две 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части - 350гр</w:t>
      </w:r>
      <w:r w:rsidR="00C95C27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 xml:space="preserve">. 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2. = 175гр.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pacing w:val="19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После получения предварительных расчетных величин составля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ются общие схемы обработки и сокращения проб, которые показаны на </w:t>
      </w:r>
      <w:r w:rsidRPr="0090333E">
        <w:rPr>
          <w:rFonts w:ascii="Times New Roman" w:eastAsia="Times New Roman" w:hAnsi="Times New Roman" w:cs="Times New Roman"/>
          <w:spacing w:val="19"/>
          <w:sz w:val="28"/>
          <w:szCs w:val="28"/>
          <w:lang w:eastAsia="ru-RU"/>
        </w:rPr>
        <w:t>рисунках 2 и 3</w:t>
      </w:r>
      <w:r w:rsidRPr="0090333E">
        <w:rPr>
          <w:rFonts w:ascii="Times New Roman" w:eastAsia="Times New Roman" w:hAnsi="Times New Roman" w:cs="Times New Roman"/>
          <w:i/>
          <w:spacing w:val="19"/>
          <w:sz w:val="28"/>
          <w:szCs w:val="28"/>
          <w:lang w:eastAsia="ru-RU"/>
        </w:rPr>
        <w:t>.</w:t>
      </w:r>
    </w:p>
    <w:p w:rsidR="0090333E" w:rsidRPr="0090333E" w:rsidRDefault="00F8193F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pict>
          <v:shape id="_x0000_s1030" type="#_x0000_t75" style="position:absolute;left:0;text-align:left;margin-left:1.35pt;margin-top:15.4pt;width:388.8pt;height:594.7pt;z-index:-251653120">
            <v:imagedata r:id="rId20" o:title=""/>
            <w10:wrap type="topAndBottom"/>
          </v:shape>
          <o:OLEObject Type="Embed" ProgID="Photoshop.Image.6" ShapeID="_x0000_s1030" DrawAspect="Content" ObjectID="_1570364310" r:id="rId21">
            <o:FieldCodes>\s</o:FieldCodes>
          </o:OLEObject>
        </w:pict>
      </w:r>
      <w:r w:rsidR="0090333E"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6FCBF700" wp14:editId="7ECFA219">
                <wp:simplePos x="0" y="0"/>
                <wp:positionH relativeFrom="column">
                  <wp:posOffset>3583305</wp:posOffset>
                </wp:positionH>
                <wp:positionV relativeFrom="paragraph">
                  <wp:posOffset>285750</wp:posOffset>
                </wp:positionV>
                <wp:extent cx="2554605" cy="7223760"/>
                <wp:effectExtent l="0" t="0" r="17145" b="1524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4605" cy="722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Q</w:t>
                            </w:r>
                            <w:proofErr w:type="spellStart"/>
                            <w:r>
                              <w:rPr>
                                <w:sz w:val="24"/>
                                <w:vertAlign w:val="subscript"/>
                              </w:rPr>
                              <w:t>нач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= 9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,6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 кг;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d</w:t>
                            </w:r>
                            <w:r>
                              <w:rPr>
                                <w:sz w:val="24"/>
                                <w:vertAlign w:val="subscript"/>
                              </w:rPr>
                              <w:t>нач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= 20 мм; k = 0,2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10мм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Дробилка щековая, щель 10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8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10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6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Перемешивание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2,5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6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Дробилка валовая, щель 2,5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6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2,5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2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Перемешивание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Сокращение до 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24"/>
                              </w:rPr>
                              <w:t xml:space="preserve"> = 4,8 кг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12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Сокращение до 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24"/>
                              </w:rPr>
                              <w:t xml:space="preserve"> = 2,4 кг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6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0,5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Дисковый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истиратель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, щель 0,5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8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8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0,5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2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Перемешивание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Сокращение до 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24"/>
                              </w:rPr>
                              <w:t xml:space="preserve"> = 1,2 кг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8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8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Сокращение до 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24"/>
                              </w:rPr>
                              <w:t xml:space="preserve"> = 600 г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16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Сокращение до 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sz w:val="24"/>
                              </w:rPr>
                              <w:t xml:space="preserve"> = 300 г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0,1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8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Стержневая мельница, истирание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до 0,1-0,07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8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Контрольное просеивание, 0,1 мм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2"/>
                              </w:rPr>
                            </w:pPr>
                          </w:p>
                          <w:p w:rsidR="00190826" w:rsidRDefault="00190826" w:rsidP="0090333E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Перемешивание</w:t>
                            </w:r>
                          </w:p>
                          <w:p w:rsidR="00190826" w:rsidRDefault="00190826" w:rsidP="0090333E">
                            <w:pPr>
                              <w:rPr>
                                <w:sz w:val="12"/>
                              </w:rPr>
                            </w:pPr>
                          </w:p>
                          <w:p w:rsidR="00190826" w:rsidRDefault="00190826" w:rsidP="0090333E">
                            <w:pPr>
                              <w:ind w:left="7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Проба на химический анализ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1" o:spid="_x0000_s1026" type="#_x0000_t202" style="position:absolute;left:0;text-align:left;margin-left:282.15pt;margin-top:22.5pt;width:201.15pt;height:568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" o:allowincell="f" strokecolor="white">
                <v:textbox>
                  <w:txbxContent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Q</w:t>
                      </w:r>
                      <w:proofErr w:type="spellStart"/>
                      <w:r>
                        <w:rPr>
                          <w:sz w:val="24"/>
                          <w:vertAlign w:val="subscript"/>
                        </w:rPr>
                        <w:t>нач</w:t>
                      </w:r>
                      <w:proofErr w:type="spellEnd"/>
                      <w:r>
                        <w:rPr>
                          <w:sz w:val="24"/>
                        </w:rPr>
                        <w:t xml:space="preserve"> = 9</w:t>
                      </w:r>
                      <w:proofErr w:type="gramStart"/>
                      <w:r>
                        <w:rPr>
                          <w:sz w:val="24"/>
                        </w:rPr>
                        <w:t>,6</w:t>
                      </w:r>
                      <w:proofErr w:type="gramEnd"/>
                      <w:r>
                        <w:rPr>
                          <w:sz w:val="24"/>
                        </w:rPr>
                        <w:t xml:space="preserve"> кг; </w:t>
                      </w:r>
                      <w:proofErr w:type="spellStart"/>
                      <w:r>
                        <w:rPr>
                          <w:sz w:val="24"/>
                        </w:rPr>
                        <w:t>d</w:t>
                      </w:r>
                      <w:r>
                        <w:rPr>
                          <w:sz w:val="24"/>
                          <w:vertAlign w:val="subscript"/>
                        </w:rPr>
                        <w:t>нач</w:t>
                      </w:r>
                      <w:proofErr w:type="spellEnd"/>
                      <w:r>
                        <w:rPr>
                          <w:sz w:val="24"/>
                        </w:rPr>
                        <w:t xml:space="preserve"> = 20 мм; k = 0,2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10мм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Дробилка щековая, щель 10 мм</w:t>
                      </w:r>
                    </w:p>
                    <w:p w:rsidR="00190826" w:rsidRDefault="00190826" w:rsidP="0090333E">
                      <w:pPr>
                        <w:rPr>
                          <w:sz w:val="8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10 мм</w:t>
                      </w:r>
                    </w:p>
                    <w:p w:rsidR="00190826" w:rsidRDefault="00190826" w:rsidP="0090333E">
                      <w:pPr>
                        <w:rPr>
                          <w:sz w:val="16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Перемешивание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2,5 мм</w:t>
                      </w:r>
                    </w:p>
                    <w:p w:rsidR="00190826" w:rsidRDefault="00190826" w:rsidP="0090333E">
                      <w:pPr>
                        <w:rPr>
                          <w:sz w:val="16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Дробилка валовая, щель 2,5 мм</w:t>
                      </w:r>
                    </w:p>
                    <w:p w:rsidR="00190826" w:rsidRDefault="00190826" w:rsidP="0090333E">
                      <w:pPr>
                        <w:rPr>
                          <w:sz w:val="16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2,5 мм</w:t>
                      </w:r>
                    </w:p>
                    <w:p w:rsidR="00190826" w:rsidRDefault="00190826" w:rsidP="0090333E">
                      <w:pPr>
                        <w:rPr>
                          <w:sz w:val="12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Перемешивание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Сокращение до </w:t>
                      </w:r>
                      <w:r>
                        <w:rPr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</w:rPr>
                        <w:t xml:space="preserve"> = 4,8 кг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12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Сокращение до </w:t>
                      </w:r>
                      <w:r>
                        <w:rPr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</w:rPr>
                        <w:t xml:space="preserve"> = 2,4 кг</w:t>
                      </w:r>
                    </w:p>
                    <w:p w:rsidR="00190826" w:rsidRDefault="00190826" w:rsidP="0090333E">
                      <w:pPr>
                        <w:rPr>
                          <w:sz w:val="16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0,5 мм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Дисковый </w:t>
                      </w:r>
                      <w:proofErr w:type="spellStart"/>
                      <w:r>
                        <w:rPr>
                          <w:sz w:val="24"/>
                        </w:rPr>
                        <w:t>истиратель</w:t>
                      </w:r>
                      <w:proofErr w:type="spellEnd"/>
                      <w:r>
                        <w:rPr>
                          <w:sz w:val="24"/>
                        </w:rPr>
                        <w:t>, щель 0,5 мм</w:t>
                      </w:r>
                    </w:p>
                    <w:p w:rsidR="00190826" w:rsidRDefault="00190826" w:rsidP="0090333E">
                      <w:pPr>
                        <w:rPr>
                          <w:sz w:val="8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8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0,5 мм</w:t>
                      </w:r>
                    </w:p>
                    <w:p w:rsidR="00190826" w:rsidRDefault="00190826" w:rsidP="0090333E">
                      <w:pPr>
                        <w:rPr>
                          <w:sz w:val="12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Перемешивание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Сокращение до </w:t>
                      </w:r>
                      <w:r>
                        <w:rPr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</w:rPr>
                        <w:t xml:space="preserve"> = 1,2 кг</w:t>
                      </w:r>
                    </w:p>
                    <w:p w:rsidR="00190826" w:rsidRDefault="00190826" w:rsidP="0090333E">
                      <w:pPr>
                        <w:rPr>
                          <w:sz w:val="28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8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Сокращение до </w:t>
                      </w:r>
                      <w:r>
                        <w:rPr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</w:rPr>
                        <w:t xml:space="preserve"> = 600 г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16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Сокращение до </w:t>
                      </w:r>
                      <w:r>
                        <w:rPr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</w:rPr>
                        <w:t xml:space="preserve"> = 300 г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0,1 мм</w:t>
                      </w:r>
                    </w:p>
                    <w:p w:rsidR="00190826" w:rsidRDefault="00190826" w:rsidP="0090333E">
                      <w:pPr>
                        <w:rPr>
                          <w:sz w:val="8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Стержневая мельница, истирание</w:t>
                      </w: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до 0,1-0,07 мм</w:t>
                      </w:r>
                    </w:p>
                    <w:p w:rsidR="00190826" w:rsidRDefault="00190826" w:rsidP="0090333E">
                      <w:pPr>
                        <w:rPr>
                          <w:sz w:val="8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Контрольное просеивание, 0,1 мм</w:t>
                      </w:r>
                    </w:p>
                    <w:p w:rsidR="00190826" w:rsidRDefault="00190826" w:rsidP="0090333E">
                      <w:pPr>
                        <w:rPr>
                          <w:sz w:val="12"/>
                        </w:rPr>
                      </w:pPr>
                    </w:p>
                    <w:p w:rsidR="00190826" w:rsidRDefault="00190826" w:rsidP="0090333E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Перемешивание</w:t>
                      </w:r>
                    </w:p>
                    <w:p w:rsidR="00190826" w:rsidRDefault="00190826" w:rsidP="0090333E">
                      <w:pPr>
                        <w:rPr>
                          <w:sz w:val="12"/>
                        </w:rPr>
                      </w:pPr>
                    </w:p>
                    <w:p w:rsidR="00190826" w:rsidRDefault="00190826" w:rsidP="0090333E">
                      <w:pPr>
                        <w:ind w:left="7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Проба на химический анализ </w:t>
                      </w:r>
                    </w:p>
                  </w:txbxContent>
                </v:textbox>
              </v:shape>
            </w:pict>
          </mc:Fallback>
        </mc:AlternateContent>
      </w:r>
      <w:r w:rsidR="0090333E"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7E8A96E2" wp14:editId="25CB5B68">
                <wp:simplePos x="0" y="0"/>
                <wp:positionH relativeFrom="column">
                  <wp:posOffset>2971165</wp:posOffset>
                </wp:positionH>
                <wp:positionV relativeFrom="paragraph">
                  <wp:posOffset>6960870</wp:posOffset>
                </wp:positionV>
                <wp:extent cx="612140" cy="495935"/>
                <wp:effectExtent l="0" t="0" r="16510" b="18415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140" cy="495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6" style="position:absolute;margin-left:233.95pt;margin-top:548.1pt;width:48.2pt;height:39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" o:allowincell="f" strokecolor="white"/>
            </w:pict>
          </mc:Fallback>
        </mc:AlternateContent>
      </w:r>
      <w:r w:rsidR="0090333E"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057E6FA3" wp14:editId="5E8D854C">
                <wp:simplePos x="0" y="0"/>
                <wp:positionH relativeFrom="column">
                  <wp:posOffset>3491865</wp:posOffset>
                </wp:positionH>
                <wp:positionV relativeFrom="paragraph">
                  <wp:posOffset>7143750</wp:posOffset>
                </wp:positionV>
                <wp:extent cx="548640" cy="280035"/>
                <wp:effectExtent l="0" t="0" r="22860" b="2476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28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0826" w:rsidRDefault="00190826" w:rsidP="0090333E">
                            <w:pPr>
                              <w:pStyle w:val="a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150г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7" style="position:absolute;left:0;text-align:left;margin-left:274.95pt;margin-top:562.5pt;width:43.2pt;height:22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" o:allowincell="f">
                <v:textbox>
                  <w:txbxContent>
                    <w:p w:rsidR="00190826" w:rsidRDefault="00190826" w:rsidP="0090333E">
                      <w:pPr>
                        <w:pStyle w:val="a5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150г</w:t>
                      </w:r>
                    </w:p>
                  </w:txbxContent>
                </v:textbox>
              </v:rect>
            </w:pict>
          </mc:Fallback>
        </mc:AlternateContent>
      </w:r>
      <w:r w:rsidR="0090333E"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0" allowOverlap="1" wp14:anchorId="763FA094" wp14:editId="02004428">
                <wp:simplePos x="0" y="0"/>
                <wp:positionH relativeFrom="column">
                  <wp:posOffset>2957830</wp:posOffset>
                </wp:positionH>
                <wp:positionV relativeFrom="paragraph">
                  <wp:posOffset>7312024</wp:posOffset>
                </wp:positionV>
                <wp:extent cx="548640" cy="0"/>
                <wp:effectExtent l="0" t="76200" r="22860" b="9525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32.9pt,575.75pt" to="276.1pt,5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" o:allowincell="f">
                <v:stroke endarrow="block"/>
              </v:line>
            </w:pict>
          </mc:Fallback>
        </mc:AlternateConten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 – Схема обработки и сокращения бороздовой пробы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182"/>
        <w:gridCol w:w="1183"/>
        <w:gridCol w:w="1182"/>
        <w:gridCol w:w="1183"/>
        <w:gridCol w:w="1183"/>
      </w:tblGrid>
      <w:tr w:rsidR="0090333E" w:rsidRPr="0090333E" w:rsidTr="00C95C2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Коэффициент неравномерности,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</w:tr>
      <w:tr w:rsidR="0090333E" w:rsidRPr="0090333E" w:rsidTr="00C95C27">
        <w:trPr>
          <w:trHeight w:val="4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Диаметр частиц, d мм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</w:t>
            </w:r>
          </w:p>
        </w:tc>
      </w:tr>
      <w:tr w:rsidR="0090333E" w:rsidRPr="0090333E" w:rsidTr="00C95C27">
        <w:trPr>
          <w:trHeight w:val="4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Надежный вес, Q кг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0,002</w:t>
            </w:r>
          </w:p>
        </w:tc>
      </w:tr>
    </w:tbl>
    <w:p w:rsidR="0090333E" w:rsidRPr="0090333E" w:rsidRDefault="00F8193F" w:rsidP="00C95C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pict>
          <v:shape id="_x0000_s1035" type="#_x0000_t75" style="position:absolute;left:0;text-align:left;margin-left:44.1pt;margin-top:22.95pt;width:372.55pt;height:545.65pt;z-index:251668480;mso-position-horizontal-relative:text;mso-position-vertical-relative:text" o:allowincell="f">
            <v:imagedata r:id="rId22" o:title=""/>
            <w10:wrap type="topAndBottom"/>
          </v:shape>
          <o:OLEObject Type="Embed" ProgID="Photoshop.Image.6" ShapeID="_x0000_s1035" DrawAspect="Content" ObjectID="_1570364311" r:id="rId23">
            <o:FieldCodes>\s</o:FieldCodes>
          </o:OLEObject>
        </w:pict>
      </w:r>
    </w:p>
    <w:p w:rsidR="00C95C27" w:rsidRDefault="00C95C27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C95C27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 – Схема обработки и сокращения керновой пробы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182"/>
        <w:gridCol w:w="1183"/>
        <w:gridCol w:w="1182"/>
        <w:gridCol w:w="1183"/>
        <w:gridCol w:w="1183"/>
      </w:tblGrid>
      <w:tr w:rsidR="0090333E" w:rsidRPr="0090333E" w:rsidTr="00C95C27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Коэффициент неравномерности,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</w:tr>
      <w:tr w:rsidR="0090333E" w:rsidRPr="0090333E" w:rsidTr="00C95C27">
        <w:trPr>
          <w:trHeight w:val="4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Диаметр частиц, d мм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</w:t>
            </w:r>
          </w:p>
        </w:tc>
      </w:tr>
      <w:tr w:rsidR="0090333E" w:rsidRPr="0090333E" w:rsidTr="00C95C27">
        <w:trPr>
          <w:trHeight w:val="4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Надежный вес, Q кг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33E" w:rsidRPr="0090333E" w:rsidRDefault="0090333E" w:rsidP="009033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0,002</w:t>
            </w: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</w:p>
    <w:p w:rsidR="0090333E" w:rsidRPr="00141BF2" w:rsidRDefault="00141BF2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</w:pPr>
      <w:r w:rsidRPr="00141BF2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lastRenderedPageBreak/>
        <w:t>1.4</w:t>
      </w:r>
      <w:r w:rsidR="0090333E" w:rsidRPr="00141BF2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 </w:t>
      </w:r>
      <w:r w:rsidRPr="00141BF2"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 xml:space="preserve">Задания для самостоятельной </w:t>
      </w:r>
      <w:r>
        <w:rPr>
          <w:rFonts w:ascii="Times New Roman" w:eastAsia="Times New Roman" w:hAnsi="Times New Roman" w:cs="Times New Roman"/>
          <w:b/>
          <w:spacing w:val="3"/>
          <w:sz w:val="28"/>
          <w:szCs w:val="28"/>
          <w:lang w:eastAsia="ru-RU"/>
        </w:rPr>
        <w:t>работы</w:t>
      </w:r>
    </w:p>
    <w:p w:rsidR="0090333E" w:rsidRPr="00141BF2" w:rsidRDefault="0090333E" w:rsidP="0090333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3"/>
          <w:sz w:val="28"/>
          <w:szCs w:val="28"/>
          <w:lang w:eastAsia="ru-RU"/>
        </w:rPr>
        <w:t>Требуется.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Обосновать наиболее целесообразный способ отбора проб и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расстояния между ними.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2) Нанести на графике</w:t>
      </w:r>
      <w:proofErr w:type="gramStart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.</w:t>
      </w:r>
      <w:proofErr w:type="gramEnd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места отбора проб.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3) Определить массы максимальных по длине проб'.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4) Рассчитать и описать схему обработки максимальной по размеру пробы. Требования лаборатории: диаметр частиц в конечной про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 0,1 0,0 мм, конечный вес проб для пробирного анализа не менее 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 xml:space="preserve">500 </w:t>
      </w:r>
      <w:proofErr w:type="spellStart"/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гр</w:t>
      </w:r>
      <w:proofErr w:type="spellEnd"/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, а для химического</w:t>
      </w:r>
      <w:r w:rsidRPr="0090333E">
        <w:rPr>
          <w:rFonts w:ascii="Times New Roman" w:eastAsia="Times New Roman" w:hAnsi="Times New Roman" w:cs="Times New Roman"/>
          <w:smallCaps/>
          <w:spacing w:val="16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  <w:t>анализа - 100-200гр.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Вариант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val="en-US" w:eastAsia="ru-RU"/>
        </w:rPr>
        <w:t>I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Дано: разрез по кварцевым золотоносным жилам на одном из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месторождений Урала (приложение </w:t>
      </w:r>
      <w:r w:rsidRPr="009033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); на данном участке пройден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шу</w:t>
      </w:r>
      <w:proofErr w:type="gram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рф с кв</w:t>
      </w:r>
      <w:proofErr w:type="gram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ершлагом; объемная масса руды 2,7; </w:t>
      </w:r>
      <w:proofErr w:type="spell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крайне не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равномерное (коэффициент вариации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val="en-US" w:eastAsia="ru-RU"/>
        </w:rPr>
        <w:t>I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65%); максимальный диаметр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частиц в пробе 30 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4"/>
          <w:sz w:val="28"/>
          <w:szCs w:val="28"/>
          <w:u w:val="single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Вариант 2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Дано: план кварцевой жилы с касситеритом на одном из мес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торождений в Иркутской области (приложение 2), вскрытой на гори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зонте 120м штольней с рассечками; объемная масса руды 2,6; </w:t>
      </w:r>
      <w:proofErr w:type="spellStart"/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ору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денение</w:t>
      </w:r>
      <w:proofErr w:type="spellEnd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весьма неравномерное (коэффициент вариации 142%); максимальный диаметр частиц в пробе 45 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Вариант3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.Дано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u w:val="single"/>
          <w:lang w:eastAsia="ru-RU"/>
        </w:rPr>
        <w:t>;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часть плана рудных тел, вскрытых канавами на одном из п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олиметаллических месторождений Казахстана (приложение 3) объемная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касса руды 2,8; </w:t>
      </w:r>
      <w:proofErr w:type="spell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весьма неравномерное (коэффициент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вариации 10%); максимальный диаметр частиц в пробе 40мм.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6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Вариант 4</w:t>
      </w:r>
    </w:p>
    <w:p w:rsid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Дано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u w:val="single"/>
          <w:lang w:eastAsia="ru-RU"/>
        </w:rPr>
        <w:t>: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часть разреза, составленного по колонковым скважинам </w:t>
      </w:r>
      <w:r w:rsidRPr="0090333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и шурфам,. пройденным на месторождении железных руд в Тульской области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(приложение 4); конечный диаметр скважин по полезному ископаемому-76мм; сечение шурфов 1,5м</w:t>
      </w:r>
      <w:proofErr w:type="gramStart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vertAlign w:val="superscript"/>
          <w:lang w:eastAsia="ru-RU"/>
        </w:rPr>
        <w:t>2</w:t>
      </w:r>
      <w:proofErr w:type="gramEnd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; объемная масса руды 2; </w:t>
      </w:r>
      <w:proofErr w:type="spellStart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ору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денение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равномерное (</w:t>
      </w:r>
      <w:r w:rsidRPr="0090333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033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=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32%); максимальный диаметр частиц в пробе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 50мм.</w:t>
      </w:r>
    </w:p>
    <w:p w:rsidR="00C95C27" w:rsidRPr="0090333E" w:rsidRDefault="00C95C27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Вариант 5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Дано: разрез по стенке квершлага на месторождении ртути в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Киргизской республике (приложение 5); объемная масса руды 2,6; </w:t>
      </w:r>
      <w:proofErr w:type="spellStart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орудене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крайне неравномерное (</w:t>
      </w:r>
      <w:r w:rsidRPr="0090333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V</w:t>
      </w:r>
      <w:r w:rsidRPr="009033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185%); максимальный диаметр час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тиц в пробе 50мм.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lastRenderedPageBreak/>
        <w:t>Вариант 6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Дано: поперечный разрез по сурьмяному месторождению в Тад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жикистане (приложение 6); рудное тело вскрыто с поверхности кан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авой, ширина  дна которой 0,6м на  горизонте 582 разведано  кол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онковой скважиной, диаметр скважины 76мм; объемная масса руды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2,6; </w:t>
      </w:r>
      <w:proofErr w:type="spell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весьма неравномерное (V=125%) максимальный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диаметр частиц в пробе 20мм.</w:t>
      </w:r>
    </w:p>
    <w:p w:rsidR="0090333E" w:rsidRPr="0090333E" w:rsidRDefault="0090333E" w:rsidP="0090333E">
      <w:pPr>
        <w:keepNext/>
        <w:spacing w:after="0" w:line="240" w:lineRule="auto"/>
        <w:ind w:left="3600"/>
        <w:jc w:val="both"/>
        <w:outlineLvl w:val="5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Вариант 7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18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Дано: вертикальной скважиной пересечена мощная залежь магнет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итовых руд; строение залежи по мощности показано на приложении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7; скважина бурилась диаметром 110мм, выход керна 85% </w:t>
      </w:r>
      <w:proofErr w:type="spell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неравномерное V= 55%; максимальный диаметр частиц в пробе </w:t>
      </w:r>
      <w:r w:rsidRPr="0090333E">
        <w:rPr>
          <w:rFonts w:ascii="Times New Roman" w:eastAsia="Times New Roman" w:hAnsi="Times New Roman" w:cs="Times New Roman"/>
          <w:spacing w:val="18"/>
          <w:sz w:val="28"/>
          <w:szCs w:val="28"/>
          <w:lang w:eastAsia="ru-RU"/>
        </w:rPr>
        <w:t>40мм.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Вариант 8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Дано: вертикальной скважиной пересечено по мощности рудное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тело, сложенное полиметаллическими рудами; внутреннее строение рудного тела показано на приложении 8: скважина бурилась диамет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ром 76мм, выход керна в среднем 70%; </w:t>
      </w:r>
      <w:proofErr w:type="spell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весьма неравномерное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 (</w:t>
      </w:r>
      <w:r w:rsidRPr="0090333E">
        <w:rPr>
          <w:rFonts w:ascii="Times New Roman" w:eastAsia="Times New Roman" w:hAnsi="Times New Roman" w:cs="Times New Roman"/>
          <w:i/>
          <w:spacing w:val="9"/>
          <w:sz w:val="28"/>
          <w:szCs w:val="28"/>
          <w:lang w:val="en-US" w:eastAsia="ru-RU"/>
        </w:rPr>
        <w:t>V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=140%); максимальный диаметр частиц в пробе 35мм.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Вариант 9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Дано; в процессе детальной разведки штольней, заданной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вкрест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простирания рудного тела, вскрыта полиметаллическая рудная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зона сложного строения, залегавшая в толще </w:t>
      </w:r>
      <w:proofErr w:type="spell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скарнированных</w:t>
      </w:r>
      <w:proofErr w:type="spell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пород в 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лежачем боку мошной дайки кварцевых порфиров (приложение 9); рас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пределение ценных компонентов неравномерное ( </w:t>
      </w:r>
      <w:r w:rsidRPr="0090333E">
        <w:rPr>
          <w:rFonts w:ascii="Times New Roman" w:eastAsia="Times New Roman" w:hAnsi="Times New Roman" w:cs="Times New Roman"/>
          <w:i/>
          <w:spacing w:val="9"/>
          <w:sz w:val="28"/>
          <w:szCs w:val="28"/>
          <w:lang w:val="en-US" w:eastAsia="ru-RU"/>
        </w:rPr>
        <w:t>V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=92%);границы 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кондиционных вкрапленных руд с некондиционными </w:t>
      </w:r>
      <w:proofErr w:type="spell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макроскопически</w:t>
      </w:r>
      <w:proofErr w:type="spell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на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дежно установить нельзя; текстура руд полосчатая, объемная масса</w:t>
      </w:r>
      <w:proofErr w:type="gramStart"/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 .</w:t>
      </w:r>
      <w:proofErr w:type="gramEnd"/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сплошных руд 4,5, а вкрапленных 3,2; максимальный диаметр частиц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пробе 50мм.</w:t>
      </w:r>
    </w:p>
    <w:p w:rsidR="0090333E" w:rsidRPr="0090333E" w:rsidRDefault="0090333E" w:rsidP="0090333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Вариант10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Дано: штрек пройден по залежи медно-колчеданных руд слож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ного строения (приложение 10); руда средней крепости, не трещи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новата, </w:t>
      </w:r>
      <w:proofErr w:type="spell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неравномерное </w:t>
      </w:r>
      <w:proofErr w:type="gramStart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( </w:t>
      </w:r>
      <w:proofErr w:type="gramEnd"/>
      <w:r w:rsidRPr="0090333E">
        <w:rPr>
          <w:rFonts w:ascii="Times New Roman" w:eastAsia="Times New Roman" w:hAnsi="Times New Roman" w:cs="Times New Roman"/>
          <w:i/>
          <w:spacing w:val="7"/>
          <w:sz w:val="28"/>
          <w:szCs w:val="28"/>
          <w:lang w:val="en-US" w:eastAsia="ru-RU"/>
        </w:rPr>
        <w:t>V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=80%), объемная масса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сплошных руд 4,5, вкрапленных 3,5, диаметр максимальных частиц 50мм.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 11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Дано: :маломощная крутопадающая оловорудная линза при пред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варительной разведке вскрыта по простиранию штреком; забой  штре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ка; который решено опробовать показан на приложении </w:t>
      </w:r>
      <w:r w:rsidRPr="009033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объемная масса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руды 3; </w:t>
      </w:r>
      <w:proofErr w:type="spell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весьма неравномерное 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( </w:t>
      </w:r>
      <w:proofErr w:type="gramEnd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диаметр частиц 30мм.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lastRenderedPageBreak/>
        <w:t>Вариант 12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Дано: скважиной колонкового бурения пересечена толща осадочных, частично метаморфизованных руд самородной серы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;д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иаметр скважины 76мм; полученный керн (приложение 12) описан ,обмерен и уложен в ящик для хранения; диаметр керна 50мм ;объемная масса песчанистых руд 2,4; глинистых руд 2,5; ячеистых руд 2,8; вкрапленных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руд 2,6; линейный выход керна составляет по рудным интервалам 25,1- 27,5м-75%, 27,5-28,9м-69%; </w:t>
      </w:r>
      <w:proofErr w:type="spell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весьма </w:t>
      </w:r>
      <w:proofErr w:type="gram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неравномерное</w:t>
      </w:r>
      <w:proofErr w:type="gram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(V=125%); максимальный диаметр частиц 50мм.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Вариант 13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Дано: геологический план и разрез одного из участков титаномагнетитового м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есторождения на Урале (приложение 13); месторождение разведано (ширина дна 0,5м), штольней (сечение 4м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) и ортами (сечение 2,7м</w:t>
      </w:r>
      <w:proofErr w:type="gram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vertAlign w:val="superscript"/>
          <w:lang w:eastAsia="ru-RU"/>
        </w:rPr>
        <w:t>2</w:t>
      </w:r>
      <w:proofErr w:type="gram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);  мощность рудного тела в среднем 405м; объемная масса руды 3,2, </w:t>
      </w:r>
      <w:proofErr w:type="spellStart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неравномерное (V=85%); максимальный диаметр частиц 40мм.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Вариант 14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Дано; погоризонтный план штольни  на флюоритовом месторождении в Иркутской области (приложение 14); рудное тело мощностью 1м вскрыто по простиранию штольней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ширина кровли которой  1,3м , сечение 2,7м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,объемная масса руды 2,9;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оруденение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весьма неравномерное (V=120%); максимальный диаметр частиц 50мм.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keepNext/>
        <w:spacing w:after="0" w:line="240" w:lineRule="auto"/>
        <w:ind w:left="4944" w:firstLine="720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А</w:t>
      </w:r>
      <w:proofErr w:type="gramEnd"/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4365B5" wp14:editId="37A1ACEB">
            <wp:extent cx="6057900" cy="2981325"/>
            <wp:effectExtent l="0" t="0" r="0" b="9525"/>
            <wp:docPr id="16" name="Рисунок 16" descr="Новый рисуно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Новый рисунок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А-1-Поперечный разрез золоторудных жил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spacing w:after="0" w:line="240" w:lineRule="auto"/>
        <w:ind w:left="4944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</w:t>
      </w:r>
      <w:proofErr w:type="gramEnd"/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738DE2" wp14:editId="7C17011F">
            <wp:extent cx="6219825" cy="3276600"/>
            <wp:effectExtent l="0" t="0" r="9525" b="0"/>
            <wp:docPr id="15" name="Рисунок 15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993034A" wp14:editId="37F1FFA1">
                <wp:simplePos x="0" y="0"/>
                <wp:positionH relativeFrom="column">
                  <wp:posOffset>1754505</wp:posOffset>
                </wp:positionH>
                <wp:positionV relativeFrom="paragraph">
                  <wp:posOffset>3055620</wp:posOffset>
                </wp:positionV>
                <wp:extent cx="3108960" cy="457200"/>
                <wp:effectExtent l="0" t="0" r="15240" b="1905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896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138.15pt;margin-top:240.6pt;width:244.8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" o:allowincell="f" strokecolor="white"/>
            </w:pict>
          </mc:Fallback>
        </mc:AlternateConten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кварцевая жила с касситеритом;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–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грейзен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Б-2– Кварцевая жила с касситеритом</w:t>
      </w:r>
    </w:p>
    <w:p w:rsid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6E2D" w:rsidRDefault="00D06E2D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6E2D" w:rsidRPr="0090333E" w:rsidRDefault="00D06E2D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E8A3D8" wp14:editId="4CE285F0">
            <wp:extent cx="4486716" cy="3797643"/>
            <wp:effectExtent l="0" t="0" r="9525" b="0"/>
            <wp:docPr id="14" name="Рисунок 14" descr="Новый рисунок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Новый рисунок (1)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79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слюдистые кварциты;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жила кварцевая с вкрапленностью меди, цинка, серебра</w:t>
      </w: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Рисунок В-3 – Часть плана рудных тел, вскрытых канавами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keepNext/>
        <w:spacing w:after="0" w:line="240" w:lineRule="auto"/>
        <w:ind w:left="5652" w:firstLine="720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Приложение Г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391451" wp14:editId="0DCD2FE3">
            <wp:extent cx="5552303" cy="2891481"/>
            <wp:effectExtent l="0" t="0" r="0" b="4445"/>
            <wp:docPr id="13" name="Рисунок 13" descr="Новый рисунок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Новый рисунок (2)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000" cy="289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насосы;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железная руда;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 – коренные породы</w:t>
      </w:r>
    </w:p>
    <w:p w:rsidR="0090333E" w:rsidRPr="0090333E" w:rsidRDefault="0090333E" w:rsidP="0090333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Г- 4 – Часть разреза железорудного месторождения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keepNext/>
        <w:spacing w:after="0" w:line="240" w:lineRule="auto"/>
        <w:ind w:left="4944" w:firstLine="720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Д</w:t>
      </w:r>
      <w:proofErr w:type="gramEnd"/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pacing w:val="3"/>
          <w:sz w:val="28"/>
          <w:szCs w:val="28"/>
          <w:lang w:eastAsia="ru-RU"/>
        </w:rPr>
        <w:drawing>
          <wp:inline distT="0" distB="0" distL="0" distR="0" wp14:anchorId="13B2BD62" wp14:editId="4B1808A1">
            <wp:extent cx="5295900" cy="3219450"/>
            <wp:effectExtent l="0" t="0" r="0" b="0"/>
            <wp:docPr id="12" name="Рисунок 12" descr="Новый рисунок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Новый рисунок (3)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известняк;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– рудоносные ртутные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брекчированные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зоны.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Д-5 – Разрез по квершлагу на ртутном месторождении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keepNext/>
        <w:spacing w:after="0" w:line="240" w:lineRule="auto"/>
        <w:ind w:left="6372" w:firstLine="708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Ж</w:t>
      </w:r>
      <w:proofErr w:type="gramEnd"/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0FF2E2" wp14:editId="22E5C59C">
            <wp:extent cx="4371975" cy="3562350"/>
            <wp:effectExtent l="0" t="0" r="9525" b="0"/>
            <wp:docPr id="11" name="Рисунок 11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IM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D06E2D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– сланец; </w: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2-зона дробления;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3- вкрапленность сульфидов.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- 6 – Разрез сурьмяного месторождения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DAAEBD" wp14:editId="576E63EC">
            <wp:extent cx="5362575" cy="7086600"/>
            <wp:effectExtent l="0" t="0" r="9525" b="0"/>
            <wp:docPr id="10" name="Рисунок 10" descr="Новый рисунок (4)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Новый рисунок (4)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r="10841" b="9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И-7 – Строение залежи магнетитовых руд по мощности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lastRenderedPageBreak/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К</w:t>
      </w:r>
      <w:proofErr w:type="gramEnd"/>
    </w:p>
    <w:p w:rsidR="0090333E" w:rsidRPr="0090333E" w:rsidRDefault="0090333E" w:rsidP="00C627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FC37B7" wp14:editId="26F23F4C">
            <wp:extent cx="5534025" cy="7981950"/>
            <wp:effectExtent l="0" t="0" r="9525" b="0"/>
            <wp:docPr id="9" name="Рисунок 9" descr="Новый рисунок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Новый рисунок (4)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4" r="10854" b="6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6731BF4" wp14:editId="79043535">
                <wp:simplePos x="0" y="0"/>
                <wp:positionH relativeFrom="column">
                  <wp:posOffset>1937385</wp:posOffset>
                </wp:positionH>
                <wp:positionV relativeFrom="paragraph">
                  <wp:posOffset>6643370</wp:posOffset>
                </wp:positionV>
                <wp:extent cx="2377440" cy="457200"/>
                <wp:effectExtent l="0" t="0" r="2286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744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152.55pt;margin-top:523.1pt;width:187.2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" o:allowincell="f" strokecolor="white"/>
            </w:pict>
          </mc:Fallback>
        </mc:AlternateConten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К-8 – Строение рудного тела</w:t>
      </w: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Л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7A1CBA" wp14:editId="34ACE9C2">
            <wp:extent cx="5972432" cy="2298357"/>
            <wp:effectExtent l="0" t="0" r="0" b="6985"/>
            <wp:docPr id="8" name="Рисунок 8" descr="Новый рисунок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Новый рисунок (6)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29" r="633" b="26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298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8907750" wp14:editId="093E2EFA">
                <wp:simplePos x="0" y="0"/>
                <wp:positionH relativeFrom="column">
                  <wp:posOffset>382905</wp:posOffset>
                </wp:positionH>
                <wp:positionV relativeFrom="paragraph">
                  <wp:posOffset>3168650</wp:posOffset>
                </wp:positionV>
                <wp:extent cx="3749040" cy="914400"/>
                <wp:effectExtent l="0" t="0" r="22860" b="190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904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30.15pt;margin-top:249.5pt;width:295.2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" o:allowincell="f" strokecolor="white"/>
            </w:pict>
          </mc:Fallback>
        </mc:AlternateContent>
      </w: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319CEA6A" wp14:editId="6BD9A3D2">
                <wp:simplePos x="0" y="0"/>
                <wp:positionH relativeFrom="column">
                  <wp:posOffset>4040505</wp:posOffset>
                </wp:positionH>
                <wp:positionV relativeFrom="paragraph">
                  <wp:posOffset>3534410</wp:posOffset>
                </wp:positionV>
                <wp:extent cx="1645920" cy="640080"/>
                <wp:effectExtent l="0" t="0" r="11430" b="2667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64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318.15pt;margin-top:278.3pt;width:129.6pt;height:5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" o:allowincell="f" strokecolor="white"/>
            </w:pict>
          </mc:Fallback>
        </mc:AlternateConten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метаморфизованные глинистые сланцы;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–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скарнированные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породы;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 – кварцевые порфиры;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4 – сплошные сульфидные руды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– вкрапленность галенита и сфалерита в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скарнированных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породах.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Л-9 – Разрез по штольне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М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76E9BCA" wp14:editId="095B4876">
            <wp:extent cx="4390767" cy="5321643"/>
            <wp:effectExtent l="0" t="0" r="0" b="0"/>
            <wp:docPr id="7" name="Рисунок 7" descr="Новый рисунок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Новый рисунок (7)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969" b="3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767" cy="5321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сплошные серно-колчеданные руды;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вкрапленные халькопирит-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сфалеритовые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руды;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– сплошные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халькопирит-пиритовые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руды;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4 – вмещающие породы.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М-10 – Зарисовка по штреку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F849A3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Н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F79390" wp14:editId="6DE4B3BB">
            <wp:extent cx="4238625" cy="5133975"/>
            <wp:effectExtent l="0" t="0" r="9525" b="9525"/>
            <wp:docPr id="6" name="Рисунок 6" descr="Новый рисунок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Новый рисунок (8)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хлоритовые сланцы;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массивная руда;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– вкрапленное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оруденение</w:t>
      </w:r>
      <w:proofErr w:type="spellEnd"/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Н-11 – Зарисовка забоя штрека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7200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C6274F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49A3" w:rsidRDefault="00F849A3" w:rsidP="00C6274F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C6274F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D00484" wp14:editId="3C4A3842">
            <wp:extent cx="5905500" cy="2952750"/>
            <wp:effectExtent l="0" t="0" r="0" b="0"/>
            <wp:docPr id="5" name="Рисунок 5" descr="Новый рисунок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Новый рисунок (9)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гипс, руды самородной серы;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вкрапленные;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 – ячеистые, кремнисто-известковые;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4 – слоистые, глинистые;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–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песчанистые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D06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6 – глина.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- 12 – Керн, отобранный по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сероносной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руде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D06E2D">
      <w:pPr>
        <w:spacing w:after="0" w:line="240" w:lineRule="auto"/>
        <w:ind w:left="5652"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5D2302" wp14:editId="3E14ADD6">
            <wp:extent cx="4893276" cy="3352800"/>
            <wp:effectExtent l="0" t="0" r="3175" b="0"/>
            <wp:docPr id="4" name="Рисунок 4" descr="Новый рисунок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Новый рисунок (10)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335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а) Геологический план;</w:t>
      </w:r>
      <w:r w:rsidR="005B4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Продольный разрез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А-Б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титаномагнетитовая руда;</w:t>
      </w:r>
      <w:r w:rsidR="005B4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хлорит.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РисунокР-13 – Титаномагнетитовое месторождение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5B4A36">
      <w:pPr>
        <w:keepNext/>
        <w:spacing w:after="0" w:line="240" w:lineRule="auto"/>
        <w:ind w:left="6360" w:firstLine="720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lastRenderedPageBreak/>
        <w:t>Приложение</w:t>
      </w:r>
      <w:proofErr w:type="gram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С</w:t>
      </w:r>
      <w:proofErr w:type="gramEnd"/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pacing w:val="3"/>
          <w:sz w:val="28"/>
          <w:szCs w:val="28"/>
          <w:lang w:eastAsia="ru-RU"/>
        </w:rPr>
        <w:drawing>
          <wp:inline distT="0" distB="0" distL="0" distR="0" wp14:anchorId="3A5DC7BB" wp14:editId="3AC4145F">
            <wp:extent cx="4419600" cy="5010150"/>
            <wp:effectExtent l="0" t="0" r="0" b="0"/>
            <wp:docPr id="3" name="Рисунок 3" descr="Новый рисунок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Новый рисунок (11)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62" t="8633" r="11302" b="1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флюорит;</w:t>
      </w:r>
      <w:r w:rsidR="005B4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 – окварцованный известняк;</w:t>
      </w:r>
      <w:r w:rsidR="005B4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 – штольня.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С-14 – Погоризонтный план штольни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4A36" w:rsidRPr="0090333E" w:rsidRDefault="005B4A36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4A36" w:rsidRPr="0090333E" w:rsidRDefault="00141BF2" w:rsidP="005B4A3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lastRenderedPageBreak/>
        <w:t xml:space="preserve">2. </w:t>
      </w:r>
      <w:r w:rsidR="005B4A36" w:rsidRPr="0090333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ЛАБОРАТОРНАЯ РАБОТА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="005B4A36" w:rsidRPr="0090333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«ОПРЕДЕЛЕНИЕ СРЕДНИХ СОДЕРЖАНИЙ КОМПОНЕНТОВ, МОЩНОСТИ И ПЛОЩАДИ РУДНЫХ ТЕЛ</w:t>
      </w:r>
    </w:p>
    <w:p w:rsidR="005B4A36" w:rsidRPr="0090333E" w:rsidRDefault="005B4A36" w:rsidP="005B4A3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ДЛЯ ПОДСЧЕТа ЗАПАСОВ»</w:t>
      </w:r>
    </w:p>
    <w:p w:rsidR="005B4A36" w:rsidRDefault="005B4A36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При проведении геологоразведочных работ необходимо выяснить, имеет ли данное месторождение промышленное значение в соответствии с требованиями, предъявленными к сырью на данном этапе развития промышленности, и в связи с этим рационально ли продолжать его дальнейшую разведку.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Это связано с решением многих вопросов, а именно: выявлением запасов полезного ископаемого и общих перспектив расширения месторождений; изучением сопутствующих полезных компонентов, которые могут быть попутно извлечены при комплексной разработке месторождений; выяснением условий залегания полезного ископаемого и в связи с этим горнотехнических условий разработки месторождений и др.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Правильная оценка изучаемого месторождения может быть сделана лишь при учете всех его особенностей. Прежде всего, должно быть правильно определено качество и количество полезного ископаемого, так как то и другое лежит в основе оценки месторождения.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Цель лабораторной работы научить студента определять среднее содержание полезных компонентов, мощности и площадей рудных тел, значение которых используются при определении запасов руды и полезных компонентов по месторождению различных полезных ископаемых.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5B4A36" w:rsidRDefault="005B4A36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5"/>
          <w:sz w:val="28"/>
          <w:szCs w:val="28"/>
          <w:lang w:eastAsia="ru-RU"/>
        </w:rPr>
      </w:pPr>
      <w:r w:rsidRPr="005B4A36">
        <w:rPr>
          <w:rFonts w:ascii="Times New Roman" w:eastAsia="Times New Roman" w:hAnsi="Times New Roman" w:cs="Times New Roman"/>
          <w:b/>
          <w:spacing w:val="5"/>
          <w:sz w:val="28"/>
          <w:szCs w:val="28"/>
          <w:lang w:eastAsia="ru-RU"/>
        </w:rPr>
        <w:t>2.1</w:t>
      </w:r>
      <w:r>
        <w:rPr>
          <w:rFonts w:ascii="Times New Roman" w:eastAsia="Times New Roman" w:hAnsi="Times New Roman" w:cs="Times New Roman"/>
          <w:b/>
          <w:spacing w:val="5"/>
          <w:sz w:val="28"/>
          <w:szCs w:val="28"/>
          <w:lang w:eastAsia="ru-RU"/>
        </w:rPr>
        <w:t xml:space="preserve"> </w:t>
      </w:r>
      <w:r w:rsidRPr="005B4A36">
        <w:rPr>
          <w:rFonts w:ascii="Times New Roman" w:eastAsia="Times New Roman" w:hAnsi="Times New Roman" w:cs="Times New Roman"/>
          <w:b/>
          <w:spacing w:val="5"/>
          <w:sz w:val="28"/>
          <w:szCs w:val="28"/>
          <w:lang w:eastAsia="ru-RU"/>
        </w:rPr>
        <w:t>Общие сведения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Запасом полезного ископаемого называется его весовое или объемное количество, находящееся в месторождении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Весовое количество запасов подсчитывается в тоннах, килограммах, объемное – м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vertAlign w:val="superscript"/>
          <w:lang w:eastAsia="ru-RU"/>
        </w:rPr>
        <w:t>3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Для рудных месторождений, за исключением месторождений черных металлов, запасы руды и содержащихся в ней металлов подсчитываются отдельно. Подсчет запасов производится раздельно и для различных сортов и типов руд, а также для отдельных тел полезных ископаемых. Подсчет запасов является завершающим этапом каждой отдельной стадии геологоразведочных работ. Он производится при поисках, когда месторождение вскрыто и опробовано в ограниченном количестве мест, а также при детальной предварительной и эксплуатационной разведке.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5B4A36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</w:t>
      </w:r>
      <w:r w:rsidR="0090333E"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Основные теоретические предпосылки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5B4A36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2</w:t>
      </w:r>
      <w:r w:rsidR="0090333E"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2</w:t>
      </w:r>
      <w:r w:rsidR="0090333E"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.1 Запасы какого-либо компонента, например, металла в недрах </w:t>
      </w:r>
      <w:r w:rsidR="0090333E"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определяются по следующей формуле: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 = Q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·С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запасы компонента;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Q·- запасы руды;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среднее содержание компонента в контуре подсчитанных запасов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выражено в процентах, то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 = Q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·С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/100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(2)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5B4A36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2.2.2</w: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Запасы руды Q, в свою очередь, определяются по формуле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Q·=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V·d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(3)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V – объем рудного тела или части его, по которой производится подсчет запасов;</w:t>
      </w:r>
    </w:p>
    <w:p w:rsidR="0090333E" w:rsidRPr="0090333E" w:rsidRDefault="0090333E" w:rsidP="0090333E">
      <w:pPr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d – объемная масса руды в недрах.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5B4A36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2.2.3</w: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Объем рудного тела или части его, по которой подсчитываются запасы, определяется обычно по формуле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96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V =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S·m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(4)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S – площадь рудного тела или части его, по которой производится подсчетов запасов;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 – средняя мощность рудного тела в пределах контура подсчитываемых запасов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5B4A36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2.2.4</w:t>
      </w:r>
      <w:proofErr w:type="gramStart"/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одставляя значения отдельных параметров в формулу 1 и 2, запасы полезного компонента в недрах можно выразить в следующем виде: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6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 =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S·m·d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·С</w:t>
      </w:r>
      <w:proofErr w:type="spellEnd"/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(5)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4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 =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S·m·d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·С</w:t>
      </w:r>
      <w:proofErr w:type="spellEnd"/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/100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(6)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Следовательно, для подсчета запасов полезных ископаемых </w:t>
      </w:r>
      <w:proofErr w:type="spellStart"/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кром</w:t>
      </w:r>
      <w:proofErr w:type="spellEnd"/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val="en-US" w:eastAsia="ru-RU"/>
        </w:rPr>
        <w:t>e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значения объемной массы руды необходимо знать следующие параметры: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среднее содержание полезного ископаемого (в г на 1 см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vertAlign w:val="superscript"/>
          <w:lang w:eastAsia="ru-RU"/>
        </w:rPr>
        <w:t>3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или на 1 м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vertAlign w:val="superscript"/>
          <w:lang w:eastAsia="ru-RU"/>
        </w:rPr>
        <w:t>3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,</w:t>
      </w:r>
      <w:r w:rsidRPr="0090333E">
        <w:rPr>
          <w:rFonts w:ascii="Times New Roman" w:eastAsia="Times New Roman" w:hAnsi="Times New Roman" w:cs="Times New Roman"/>
          <w:i/>
          <w:spacing w:val="10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или в %), среднюю мощность тела полезного ископаемого в пределах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площади подсчета запасов </w:t>
      </w:r>
      <w:r w:rsidRPr="0090333E">
        <w:rPr>
          <w:rFonts w:ascii="Times New Roman" w:eastAsia="Times New Roman" w:hAnsi="Times New Roman" w:cs="Times New Roman"/>
          <w:smallCaps/>
          <w:spacing w:val="9"/>
          <w:sz w:val="28"/>
          <w:szCs w:val="28"/>
          <w:lang w:eastAsia="ru-RU"/>
        </w:rPr>
        <w:t>(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в</w:t>
      </w:r>
      <w:r w:rsidRPr="0090333E">
        <w:rPr>
          <w:rFonts w:ascii="Times New Roman" w:eastAsia="Times New Roman" w:hAnsi="Times New Roman" w:cs="Times New Roman"/>
          <w:smallCaps/>
          <w:spacing w:val="9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41"/>
          <w:sz w:val="28"/>
          <w:szCs w:val="28"/>
          <w:lang w:eastAsia="ru-RU"/>
        </w:rPr>
        <w:t>м)</w:t>
      </w:r>
      <w:r w:rsidRPr="0090333E">
        <w:rPr>
          <w:rFonts w:ascii="Times New Roman" w:eastAsia="Times New Roman" w:hAnsi="Times New Roman" w:cs="Times New Roman"/>
          <w:i/>
          <w:spacing w:val="9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и площадь тела полезного ископаемого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(в м</w:t>
      </w:r>
      <w:proofErr w:type="gramStart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vertAlign w:val="superscript"/>
          <w:lang w:eastAsia="ru-RU"/>
        </w:rPr>
        <w:t>2</w:t>
      </w:r>
      <w:proofErr w:type="gramEnd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).</w:t>
      </w:r>
    </w:p>
    <w:p w:rsidR="00C6274F" w:rsidRDefault="00C6274F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BF407D" w:rsidRDefault="00BF407D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BF407D" w:rsidRPr="0090333E" w:rsidRDefault="00BF407D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90333E" w:rsidRPr="0090333E" w:rsidRDefault="005B4A36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</w:t>
      </w:r>
      <w:r w:rsidR="0090333E"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90333E"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Определение средних содержаний полезных</w:t>
      </w: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компонентов по выработкам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Среднее содержание полезного или вредного компонента определяет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ся в выработках, которые пересекают тело полезного ископаемого до мощности или прослеживают его по простиранию или падению.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При пересечении выработками тела полезного ископаемого по мощности часто отбирают несколько секционных проб, по каждой из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которых в лаборатории определяется содержание анализируемого компонента. При этом длина секционной пробы (</w:t>
      </w:r>
      <w:r w:rsidRPr="0090333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может быть одинаковой </w:t>
      </w: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или различной.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тех случаях, когда длина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npoб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одинаковы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, среднее содержа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ние по выработкам вычисляется способом среднего арифметического </w:t>
      </w: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по формуле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4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0333E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620" w:dyaOrig="680">
          <v:shape id="_x0000_i1039" type="#_x0000_t75" style="width:31.15pt;height:33.75pt" o:ole="" fillcolor="window">
            <v:imagedata r:id="rId38" o:title=""/>
          </v:shape>
          <o:OLEObject Type="Embed" ProgID="Equation.3" ShapeID="_x0000_i1039" DrawAspect="Content" ObjectID="_1570364305" r:id="rId39"/>
        </w:obje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(7)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где </w:t>
      </w:r>
      <w:proofErr w:type="spellStart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vertAlign w:val="subscript"/>
          <w:lang w:eastAsia="ru-RU"/>
        </w:rPr>
        <w:t>ср</w:t>
      </w:r>
      <w:proofErr w:type="spellEnd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– среднее содержание анализируемого компонента по выра</w:t>
      </w:r>
      <w:r w:rsidRPr="0090333E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ботке;</w:t>
      </w:r>
    </w:p>
    <w:p w:rsidR="0090333E" w:rsidRPr="0090333E" w:rsidRDefault="0090333E" w:rsidP="0090333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proofErr w:type="spellStart"/>
      <w:r w:rsidRPr="0090333E">
        <w:rPr>
          <w:rFonts w:ascii="Times New Roman" w:eastAsia="Times New Roman" w:hAnsi="Times New Roman" w:cs="Times New Roman"/>
          <w:smallCaps/>
          <w:spacing w:val="-1"/>
          <w:sz w:val="28"/>
          <w:szCs w:val="28"/>
          <w:lang w:eastAsia="ru-RU"/>
        </w:rPr>
        <w:t>С</w:t>
      </w:r>
      <w:proofErr w:type="gramStart"/>
      <w:r w:rsidRPr="0090333E">
        <w:rPr>
          <w:rFonts w:ascii="Times New Roman" w:eastAsia="Times New Roman" w:hAnsi="Times New Roman" w:cs="Times New Roman"/>
          <w:i/>
          <w:smallCaps/>
          <w:spacing w:val="-1"/>
          <w:sz w:val="28"/>
          <w:szCs w:val="28"/>
          <w:vertAlign w:val="subscript"/>
          <w:lang w:eastAsia="ru-RU"/>
        </w:rPr>
        <w:t>i</w:t>
      </w:r>
      <w:proofErr w:type="spellEnd"/>
      <w:proofErr w:type="gramEnd"/>
      <w:r w:rsidRPr="0090333E">
        <w:rPr>
          <w:rFonts w:ascii="Times New Roman" w:eastAsia="Times New Roman" w:hAnsi="Times New Roman" w:cs="Times New Roman"/>
          <w:smallCaps/>
          <w:spacing w:val="-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–</w:t>
      </w:r>
      <w:r w:rsidRPr="0090333E">
        <w:rPr>
          <w:rFonts w:ascii="Times New Roman" w:eastAsia="Times New Roman" w:hAnsi="Times New Roman" w:cs="Times New Roman"/>
          <w:i/>
          <w:spacing w:val="-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содержание анализируемого компонента в частных пробах;</w:t>
      </w:r>
    </w:p>
    <w:p w:rsidR="0090333E" w:rsidRPr="0090333E" w:rsidRDefault="0090333E" w:rsidP="0090333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n – количество проб.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определении средних содержаний в выработках, прослеживающих тело по простиранию или падению, для расчета средних содержаний следует учитывать следующее: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а) при незначительной изменчивости мощности тела полезного </w:t>
      </w: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ископаемого может быть использована формула среднего арифметичес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кого (7);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б) При ранних расстояниях между пробами, но значительной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изменчивости мощности тела и содержания анализируемого компонента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рекомендуется использовать формулу</w:t>
      </w:r>
    </w:p>
    <w:p w:rsidR="0090333E" w:rsidRPr="0090333E" w:rsidRDefault="0090333E" w:rsidP="0090333E">
      <w:pPr>
        <w:spacing w:after="0" w:line="240" w:lineRule="auto"/>
        <w:ind w:firstLine="36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0333E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980" w:dyaOrig="760">
          <v:shape id="_x0000_i1040" type="#_x0000_t75" style="width:49.3pt;height:38.25pt" o:ole="" fillcolor="window">
            <v:imagedata r:id="rId40" o:title=""/>
          </v:shape>
          <o:OLEObject Type="Embed" ProgID="Equation.3" ShapeID="_x0000_i1040" DrawAspect="Content" ObjectID="_1570364306" r:id="rId41"/>
        </w:obje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(9)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i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опробованная мощность тела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в) при неравных расстояниях между пробами и значительной изменчивости мощности тела и содержания компонента рекомендуется среднее содержание в выработках вычислить средневзвешенным способом, при котором содержание каждой пробы следует взвешивать на опробованную мощность (m) тела и длину залегания пробы: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68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0333E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320" w:dyaOrig="760">
          <v:shape id="_x0000_i1041" type="#_x0000_t75" style="width:66.15pt;height:38.25pt" o:ole="" fillcolor="window">
            <v:imagedata r:id="rId42" o:title=""/>
          </v:shape>
          <o:OLEObject Type="Embed" ProgID="Equation.3" ShapeID="_x0000_i1041" DrawAspect="Content" ObjectID="_1570364307" r:id="rId43"/>
        </w:obje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(10)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L</w:t>
      </w:r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i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длина залегания пробы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5B4A36" w:rsidP="0090333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</w:t>
      </w:r>
      <w:r w:rsidR="0090333E"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90333E"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Определение истинной мощности тела полезного ископаемого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Разведочные скважины и горные выработки часто пересекают тело полезного ископаемого не по истинной его мощности, а под некоторым углом. В этих случаях замеры по выработкам и скважинам показывают искаженную мощность, превышающую истинную (нормальную) мощность тела полезного ископаемого.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Вычисления истинных мощностей по данным геологоразведочных выработок рекомендуется производить по следующим формулам.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разведочная выработка (горная выработка или буровая скважина) пройдена наклонно и пересекает тело полезного ископаемого перпендикулярно к его простиранию, истинная мощность определяется по формуле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4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m = </w:t>
      </w: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·Cos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(α – β)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(11)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m – истинная мощность тела полезного ископаемого;</w:t>
      </w:r>
    </w:p>
    <w:p w:rsidR="0090333E" w:rsidRPr="0090333E" w:rsidRDefault="0090333E" w:rsidP="0090333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мощность тела полезного ископаемого по данным замеров </w:t>
      </w:r>
      <w:r w:rsidRPr="0090333E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i в выработке (скважине);</w:t>
      </w:r>
    </w:p>
    <w:p w:rsidR="0090333E" w:rsidRPr="0090333E" w:rsidRDefault="0090333E" w:rsidP="0090333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α – угол падения тела полезного ископаемого;</w:t>
      </w:r>
    </w:p>
    <w:p w:rsidR="0090333E" w:rsidRPr="0090333E" w:rsidRDefault="0090333E" w:rsidP="0090333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β – зенитный угол выработки (скважины) при перечислении тела полезного ископаемого.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Если наклонная выработка (скважина) пересекает тело полезного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ископаемого по линии, не перпендикулярной к его простиранию, то необходимо пользоваться формулой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402"/>
        <w:jc w:val="both"/>
        <w:rPr>
          <w:rFonts w:ascii="Times New Roman" w:eastAsia="Times New Roman" w:hAnsi="Times New Roman" w:cs="Times New Roman"/>
          <w:spacing w:val="-28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m = </w:t>
      </w: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·Cos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(α – β)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Cosγ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-28"/>
          <w:sz w:val="28"/>
          <w:szCs w:val="28"/>
          <w:lang w:eastAsia="ru-RU"/>
        </w:rPr>
        <w:t>(12)</w:t>
      </w:r>
    </w:p>
    <w:p w:rsidR="0090333E" w:rsidRPr="0090333E" w:rsidRDefault="0090333E" w:rsidP="0090333E">
      <w:pPr>
        <w:spacing w:after="0" w:line="240" w:lineRule="auto"/>
        <w:ind w:firstLine="34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γ - угол между азимутом выработки и азимутом падения тела полезного ископаемого.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Поправка на отклонение выработки (скважин) от нормали к п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ростиранию тела полезного ископаемого при малых углах отклоне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ния очень незначительна. Поэтому вычисление истинной мощности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учетом не перпендикулярности направления выработки (скважины)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 простиранию тела полезного ископаемого необходимо вести, когда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азимут выработки (скважины) отличается от азимута перпендикуляра</w:t>
      </w:r>
      <w:r w:rsidRPr="0090333E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рудного тела на угол более 10</w:t>
      </w:r>
      <w:r w:rsidRPr="0090333E">
        <w:rPr>
          <w:rFonts w:ascii="Times New Roman" w:eastAsia="Times New Roman" w:hAnsi="Times New Roman" w:cs="Times New Roman"/>
          <w:spacing w:val="-10"/>
          <w:sz w:val="28"/>
          <w:szCs w:val="28"/>
          <w:vertAlign w:val="superscript"/>
          <w:lang w:eastAsia="ru-RU"/>
        </w:rPr>
        <w:t>0</w:t>
      </w:r>
      <w:r w:rsidRPr="0090333E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Истинная мощность тела полезного </w:t>
      </w:r>
      <w:r w:rsidRPr="0090333E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ископаемого в вертикальных выработках определяется по формуле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4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m = </w:t>
      </w: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·Cos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α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(13)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а в горизонтальных выработках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34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m = </w:t>
      </w: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·Sin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α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-28"/>
          <w:sz w:val="28"/>
          <w:szCs w:val="28"/>
          <w:lang w:eastAsia="ru-RU"/>
        </w:rPr>
        <w:t>(14)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Иногда при подсчете запасов применяются горизонтальные или вертикальные мощности, которые вычисляются по формулам: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горизонтальная мощность – </w:t>
      </w: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0333E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600" w:dyaOrig="620">
          <v:shape id="_x0000_i1042" type="#_x0000_t75" style="width:29.85pt;height:31.15pt" o:ole="" fillcolor="window">
            <v:imagedata r:id="rId44" o:title=""/>
          </v:shape>
          <o:OLEObject Type="Embed" ProgID="Equation.3" ShapeID="_x0000_i1042" DrawAspect="Content" ObjectID="_1570364308" r:id="rId45"/>
        </w:obje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(15)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вертикальная мощность – </w:t>
      </w: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90333E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660" w:dyaOrig="620">
          <v:shape id="_x0000_i1043" type="#_x0000_t75" style="width:33.1pt;height:31.15pt" o:ole="" fillcolor="window">
            <v:imagedata r:id="rId46" o:title=""/>
          </v:shape>
          <o:OLEObject Type="Embed" ProgID="Equation.3" ShapeID="_x0000_i1043" DrawAspect="Content" ObjectID="_1570364309" r:id="rId47"/>
        </w:objec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(16)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горизонтальная мощность;</w:t>
      </w:r>
    </w:p>
    <w:p w:rsidR="0090333E" w:rsidRPr="0090333E" w:rsidRDefault="0090333E" w:rsidP="0090333E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m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вертикальная мощность.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</w:p>
    <w:p w:rsidR="0090333E" w:rsidRPr="0090333E" w:rsidRDefault="005B4A36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  <w:t>2.5</w:t>
      </w:r>
      <w:r w:rsidR="0090333E" w:rsidRPr="0090333E">
        <w:rPr>
          <w:rFonts w:ascii="Times New Roman" w:eastAsia="Times New Roman" w:hAnsi="Times New Roman" w:cs="Times New Roman"/>
          <w:b/>
          <w:spacing w:val="4"/>
          <w:sz w:val="28"/>
          <w:szCs w:val="28"/>
          <w:lang w:eastAsia="ru-RU"/>
        </w:rPr>
        <w:t xml:space="preserve"> Определение площадей рудных тел в разрезах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Известно несколько способов определения площадей тел полезных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ископаемых в разрезах, из которых наиболее распространенные –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геометрический, определение планиметром, курвиметром и палеткой.</w:t>
      </w:r>
      <w:proofErr w:type="gramEnd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Н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о </w:t>
      </w:r>
      <w:proofErr w:type="spell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н</w:t>
      </w:r>
      <w:proofErr w:type="gramStart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e</w:t>
      </w:r>
      <w:proofErr w:type="spellEnd"/>
      <w:proofErr w:type="gramEnd"/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во всех случаях применимы эти методы. Так, например, нельзя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замерить площадь тел полезных ископаемых малой мощности, имеющих 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на разрезе узколинейную форму. В этом случае наиболее приемлемо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определять площадь тола аналитическим способом.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При аналитическом способе определения площадей тел полезных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ископаемых определяются площади влияния каждой выработки, вскрывшей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тело в разрезе. Особая площадь тела полезного ископаемого опреде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ляется путем суммирования площадей влияния выработок.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S = m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1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·</w:t>
      </w:r>
      <w:r w:rsidRPr="0090333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l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1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+ m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·</w:t>
      </w:r>
      <w:r w:rsidRPr="0090333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l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+ …+ </w:t>
      </w:r>
      <w:proofErr w:type="spellStart"/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m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n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·</w:t>
      </w:r>
      <w:r w:rsidRPr="0090333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l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n</w:t>
      </w:r>
      <w:proofErr w:type="spellEnd"/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>(17)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S – площадь тела полезного ископаемого в разрезе;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m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1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 m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,…</w:t>
      </w:r>
      <w:proofErr w:type="spellStart"/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m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n</w:t>
      </w:r>
      <w:proofErr w:type="spellEnd"/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– истинные мощности </w:t>
      </w:r>
      <w:proofErr w:type="gramStart"/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рудных</w:t>
      </w:r>
      <w:proofErr w:type="gramEnd"/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по выработкам;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l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1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l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2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... </w:t>
      </w:r>
      <w:proofErr w:type="spellStart"/>
      <w:r w:rsidRPr="0090333E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l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>n</w:t>
      </w:r>
      <w:proofErr w:type="spellEnd"/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– длины влияния выработок в разрезе.</w:t>
      </w:r>
    </w:p>
    <w:p w:rsidR="0090333E" w:rsidRPr="0090333E" w:rsidRDefault="0090333E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90333E" w:rsidRPr="0090333E" w:rsidRDefault="005B4A36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2.6</w:t>
      </w:r>
      <w:r w:rsidR="0090333E"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Методика выполнения лабораторной работы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Исходными материалами для определения средних содержаний компонентов в выработках являются результаты анализов по отобранным пробам и величины длин этих проб. Вычислительные операции по определению средних содержаний по выработкам сводятся к составлению следующих формуляров.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7A756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.1 Среднеарифметический способ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Формуляр вычисления средних содержаний полезных компонентов </w:t>
      </w: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по выработкам приведен в таблице 1.</w:t>
      </w:r>
    </w:p>
    <w:p w:rsid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07D" w:rsidRDefault="00BF407D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07D" w:rsidRPr="0090333E" w:rsidRDefault="00BF407D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BF407D">
      <w:pPr>
        <w:spacing w:after="0" w:line="240" w:lineRule="auto"/>
        <w:ind w:left="1560" w:hanging="15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lastRenderedPageBreak/>
        <w:t xml:space="preserve">Таблица 1 – Формуляр вычисления средних содержаний полезных компонентов </w:t>
      </w:r>
      <w:r w:rsidR="00BF407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по </w:t>
      </w: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559"/>
        <w:gridCol w:w="1189"/>
        <w:gridCol w:w="1094"/>
        <w:gridCol w:w="1094"/>
        <w:gridCol w:w="1094"/>
        <w:gridCol w:w="1094"/>
        <w:gridCol w:w="1094"/>
        <w:gridCol w:w="1279"/>
      </w:tblGrid>
      <w:tr w:rsidR="0090333E" w:rsidRPr="0090333E" w:rsidTr="00C95C27">
        <w:trPr>
          <w:cantSplit/>
        </w:trPr>
        <w:tc>
          <w:tcPr>
            <w:tcW w:w="426" w:type="dxa"/>
            <w:vMerge w:val="restart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559" w:type="dxa"/>
            <w:vMerge w:val="restart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1189" w:type="dxa"/>
            <w:vMerge w:val="restart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профилей</w:t>
            </w:r>
          </w:p>
        </w:tc>
        <w:tc>
          <w:tcPr>
            <w:tcW w:w="1094" w:type="dxa"/>
            <w:vMerge w:val="restart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проб</w:t>
            </w:r>
          </w:p>
        </w:tc>
        <w:tc>
          <w:tcPr>
            <w:tcW w:w="3282" w:type="dxa"/>
            <w:gridSpan w:val="3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Интервал опробования,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2373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полезных компонентов</w:t>
            </w:r>
          </w:p>
        </w:tc>
      </w:tr>
      <w:tr w:rsidR="0090333E" w:rsidRPr="0090333E" w:rsidTr="00C95C27">
        <w:trPr>
          <w:cantSplit/>
        </w:trPr>
        <w:tc>
          <w:tcPr>
            <w:tcW w:w="426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89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4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8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9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2.</w:t>
      </w:r>
      <w:r w:rsidR="007A756C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6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.2 Средневзвешенный способ (взвешивание на длину пробы)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Формуляр вычисления средних содержаний полезных компонентов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по выработкам</w:t>
      </w: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приведен в таблице 2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Таблица2–Формуляр вычисления средних содержаний полезных компонентов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851"/>
        <w:gridCol w:w="425"/>
        <w:gridCol w:w="614"/>
        <w:gridCol w:w="756"/>
        <w:gridCol w:w="756"/>
        <w:gridCol w:w="1488"/>
        <w:gridCol w:w="1489"/>
        <w:gridCol w:w="1041"/>
        <w:gridCol w:w="1041"/>
      </w:tblGrid>
      <w:tr w:rsidR="0090333E" w:rsidRPr="0090333E" w:rsidTr="00C95C27">
        <w:trPr>
          <w:cantSplit/>
        </w:trPr>
        <w:tc>
          <w:tcPr>
            <w:tcW w:w="426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50" w:type="dxa"/>
            <w:vMerge w:val="restart"/>
            <w:textDirection w:val="btL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851" w:type="dxa"/>
            <w:vMerge w:val="restart"/>
            <w:textDirection w:val="btL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профилей</w:t>
            </w:r>
          </w:p>
        </w:tc>
        <w:tc>
          <w:tcPr>
            <w:tcW w:w="425" w:type="dxa"/>
            <w:vMerge w:val="restart"/>
            <w:textDirection w:val="btL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проб</w:t>
            </w:r>
          </w:p>
        </w:tc>
        <w:tc>
          <w:tcPr>
            <w:tcW w:w="2126" w:type="dxa"/>
            <w:gridSpan w:val="3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Интервал опробования,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2977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Содержание полезных компонентов,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208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  <w:t xml:space="preserve">Произведение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i/>
                <w:spacing w:val="8"/>
                <w:sz w:val="28"/>
                <w:szCs w:val="28"/>
                <w:lang w:eastAsia="ru-RU"/>
              </w:rPr>
              <w:t>l</w:t>
            </w:r>
            <w:r w:rsidRPr="0090333E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  <w:t>·C</w:t>
            </w:r>
            <w:proofErr w:type="spellEnd"/>
          </w:p>
        </w:tc>
      </w:tr>
      <w:tr w:rsidR="0090333E" w:rsidRPr="0090333E" w:rsidTr="00C95C27">
        <w:trPr>
          <w:cantSplit/>
          <w:trHeight w:val="1535"/>
        </w:trPr>
        <w:tc>
          <w:tcPr>
            <w:tcW w:w="426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  <w:textDirection w:val="btL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Merge/>
            <w:textDirection w:val="btL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Merge/>
            <w:textDirection w:val="btL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61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7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7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48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48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04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04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rPr>
          <w:cantSplit/>
          <w:trHeight w:val="485"/>
        </w:trPr>
        <w:tc>
          <w:tcPr>
            <w:tcW w:w="42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61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75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75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488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48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04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  <w:tc>
          <w:tcPr>
            <w:tcW w:w="104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2.</w:t>
      </w:r>
      <w:r w:rsidR="007A756C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6</w:t>
      </w:r>
      <w:r w:rsidRPr="0090333E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.3 Средневзвешенный способ (взвешивание на опробованную </w:t>
      </w:r>
      <w:r w:rsidRPr="0090333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мощность тела и длину влияния пробы)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Формуляр вычисления средних содержаний полезных компонентов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по выработкам</w:t>
      </w: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приведен в таблице 3.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left="2127" w:hanging="21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Таблица 3 – Формуляр вычисления средних содержаний полезных компонентов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по выработкам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0"/>
        <w:gridCol w:w="850"/>
        <w:gridCol w:w="567"/>
        <w:gridCol w:w="1134"/>
        <w:gridCol w:w="567"/>
        <w:gridCol w:w="992"/>
        <w:gridCol w:w="993"/>
        <w:gridCol w:w="1053"/>
        <w:gridCol w:w="1053"/>
        <w:gridCol w:w="20"/>
        <w:gridCol w:w="1033"/>
        <w:gridCol w:w="1053"/>
      </w:tblGrid>
      <w:tr w:rsidR="0090333E" w:rsidRPr="0090333E" w:rsidTr="00C95C27">
        <w:trPr>
          <w:cantSplit/>
          <w:jc w:val="center"/>
        </w:trPr>
        <w:tc>
          <w:tcPr>
            <w:tcW w:w="530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проб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Интервал отбора проб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Длина пробы, </w:t>
            </w:r>
            <w:r w:rsidRPr="0090333E">
              <w:rPr>
                <w:rFonts w:ascii="Times New Roman" w:eastAsia="Times New Roman" w:hAnsi="Times New Roman" w:cs="Times New Roman"/>
                <w:i/>
                <w:spacing w:val="8"/>
                <w:sz w:val="28"/>
                <w:szCs w:val="28"/>
                <w:lang w:eastAsia="ru-RU"/>
              </w:rPr>
              <w:t>l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Опробованная мощность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р.т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., m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влияния пробы, L</w:t>
            </w:r>
          </w:p>
        </w:tc>
        <w:tc>
          <w:tcPr>
            <w:tcW w:w="2126" w:type="dxa"/>
            <w:gridSpan w:val="3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Содержание,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</w:p>
        </w:tc>
        <w:tc>
          <w:tcPr>
            <w:tcW w:w="2086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  <w:t xml:space="preserve">Произведение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eastAsia="ru-RU"/>
              </w:rPr>
              <w:t>C·m·L</w:t>
            </w:r>
            <w:proofErr w:type="spellEnd"/>
          </w:p>
        </w:tc>
      </w:tr>
      <w:tr w:rsidR="0090333E" w:rsidRPr="0090333E" w:rsidTr="00C95C27">
        <w:trPr>
          <w:cantSplit/>
          <w:trHeight w:val="1661"/>
          <w:jc w:val="center"/>
        </w:trPr>
        <w:tc>
          <w:tcPr>
            <w:tcW w:w="530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rPr>
          <w:jc w:val="center"/>
        </w:trPr>
        <w:tc>
          <w:tcPr>
            <w:tcW w:w="53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истинных мощностей тел полезных ископаемых по выработкам. Исходными данными для определения истинных мощнос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тей тел полезных ископаемых по выработкам служат: значения за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меров видимых мощностей тел в выработках угол падения тел по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лезных ископаемых, зенитные 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lastRenderedPageBreak/>
        <w:t xml:space="preserve">и азимутальные углы выработок. По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этим данным составляется формуляр определения истинных мощнос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тей тел полезных ископаемых </w:t>
      </w: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(таблица 4)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.</w:t>
      </w:r>
    </w:p>
    <w:p w:rsidR="00112D87" w:rsidRPr="0090333E" w:rsidRDefault="00112D87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112D8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4 –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Формуляр вычисления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2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истинных мощностей тел полезных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ископаемых 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5"/>
        <w:gridCol w:w="425"/>
        <w:gridCol w:w="425"/>
        <w:gridCol w:w="921"/>
        <w:gridCol w:w="922"/>
        <w:gridCol w:w="709"/>
        <w:gridCol w:w="850"/>
        <w:gridCol w:w="851"/>
        <w:gridCol w:w="992"/>
        <w:gridCol w:w="709"/>
        <w:gridCol w:w="850"/>
        <w:gridCol w:w="1241"/>
      </w:tblGrid>
      <w:tr w:rsidR="0090333E" w:rsidRPr="0090333E" w:rsidTr="00C95C27">
        <w:trPr>
          <w:cantSplit/>
        </w:trPr>
        <w:tc>
          <w:tcPr>
            <w:tcW w:w="426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 профилей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рудных тел</w:t>
            </w:r>
          </w:p>
        </w:tc>
        <w:tc>
          <w:tcPr>
            <w:tcW w:w="1843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Интервал рудного тела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Мощность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р.т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по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Угол падения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spellEnd"/>
            <w:proofErr w:type="gram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., α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Зенит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gram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гол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</w:p>
        </w:tc>
        <w:tc>
          <w:tcPr>
            <w:tcW w:w="992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Sin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х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Cos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хх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Cos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(α – β)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ххх</w:t>
            </w:r>
            <w:proofErr w:type="spellEnd"/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 γ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Cosγ</w:t>
            </w:r>
            <w:proofErr w:type="spellEnd"/>
          </w:p>
        </w:tc>
        <w:tc>
          <w:tcPr>
            <w:tcW w:w="1241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Истинная мощность рудного тела,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</w:p>
        </w:tc>
      </w:tr>
      <w:tr w:rsidR="0090333E" w:rsidRPr="0090333E" w:rsidTr="00C95C27">
        <w:trPr>
          <w:cantSplit/>
          <w:trHeight w:val="2260"/>
        </w:trPr>
        <w:tc>
          <w:tcPr>
            <w:tcW w:w="426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92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709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41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4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Примечание: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х) для горизонтальных выработок;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proofErr w:type="spellStart"/>
      <w:proofErr w:type="gramStart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хх</w:t>
      </w:r>
      <w:proofErr w:type="spellEnd"/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 для вертикальных выработок;</w:t>
      </w:r>
      <w:proofErr w:type="gramEnd"/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ххх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) для наклонных выработок.</w:t>
      </w:r>
      <w:proofErr w:type="gramEnd"/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2.</w:t>
      </w:r>
      <w:r w:rsidR="007A756C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6</w:t>
      </w: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.5 Определение площадей тел полезных ископаемых в разрезах.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Исходными данными для определения площадей тел полезных ископа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емых в разрезах являются величины истинных мощностей тел в выработках и расстояния между ними. Имея эти данные, составляется формуляр определения площадей тел полезных ископаемых в разрезах (таблица 5).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C95957">
      <w:p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 – Формуляр определения площадей тел полезных ископаемых в разрезах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"/>
        <w:gridCol w:w="708"/>
        <w:gridCol w:w="709"/>
        <w:gridCol w:w="851"/>
        <w:gridCol w:w="1134"/>
        <w:gridCol w:w="1559"/>
        <w:gridCol w:w="1134"/>
        <w:gridCol w:w="1276"/>
        <w:gridCol w:w="1941"/>
      </w:tblGrid>
      <w:tr w:rsidR="0090333E" w:rsidRPr="0090333E" w:rsidTr="00C95C27">
        <w:trPr>
          <w:cantSplit/>
        </w:trPr>
        <w:tc>
          <w:tcPr>
            <w:tcW w:w="284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блоков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профилей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Истинная мощность рудных тел, m, м</w:t>
            </w:r>
          </w:p>
        </w:tc>
        <w:tc>
          <w:tcPr>
            <w:tcW w:w="3969" w:type="dxa"/>
            <w:gridSpan w:val="3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Длина влияния выработок </w:t>
            </w:r>
            <w:r w:rsidRPr="0090333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l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1941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Площади влияния выработок,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m·</w:t>
            </w:r>
            <w:r w:rsidRPr="0090333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l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</w:p>
        </w:tc>
      </w:tr>
      <w:tr w:rsidR="0090333E" w:rsidRPr="0090333E" w:rsidTr="00C95C27">
        <w:trPr>
          <w:cantSplit/>
          <w:trHeight w:val="2407"/>
        </w:trPr>
        <w:tc>
          <w:tcPr>
            <w:tcW w:w="284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восстанию</w:t>
            </w:r>
          </w:p>
        </w:tc>
        <w:tc>
          <w:tcPr>
            <w:tcW w:w="1134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падению</w:t>
            </w:r>
          </w:p>
        </w:tc>
        <w:tc>
          <w:tcPr>
            <w:tcW w:w="1276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941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28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площадь тел полезных ископаемых в</w:t>
      </w:r>
      <w:r w:rsidRPr="0090333E"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разрезах определяется путем суммирования площадей влияния выработок.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7A7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90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Пример определения средних содержаний полезных компонентов </w:t>
      </w:r>
      <w:r w:rsidRPr="0090333E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по выработкам истинных мощностей и полезных ископаемых</w:t>
      </w: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Исходные данные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одному из свинцово-цинковых месторождений в про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филе III (рисунок 1) </w:t>
      </w:r>
      <w:proofErr w:type="gramStart"/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ориентированного</w:t>
      </w:r>
      <w:proofErr w:type="gramEnd"/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меридиональном направлении, </w:t>
      </w: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пройдены канава 32 и скважины 5,18,31. Расстояние между выработками (по падению рудного тела) следующие: между канавой 32 и </w:t>
      </w:r>
      <w:proofErr w:type="spellStart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скв</w:t>
      </w:r>
      <w:proofErr w:type="spellEnd"/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. 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 xml:space="preserve">5 - 72 м, между </w:t>
      </w:r>
      <w:proofErr w:type="spellStart"/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скв</w:t>
      </w:r>
      <w:proofErr w:type="spellEnd"/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 xml:space="preserve">. 5 и 18 - 118 м, между окв.18 и 31 - 108 м. 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характеристика выработок и данные опробования приведены в таблице 6</w:t>
      </w:r>
    </w:p>
    <w:p w:rsid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Тело полезного ископаемого падает по азимуту 270° под углом 64°.</w:t>
      </w:r>
    </w:p>
    <w:p w:rsidR="00C95957" w:rsidRPr="0090333E" w:rsidRDefault="00C95957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6 – Основная характеристика выработок и данные опробования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436"/>
        <w:gridCol w:w="690"/>
        <w:gridCol w:w="142"/>
        <w:gridCol w:w="708"/>
        <w:gridCol w:w="709"/>
        <w:gridCol w:w="992"/>
        <w:gridCol w:w="1134"/>
        <w:gridCol w:w="993"/>
        <w:gridCol w:w="1256"/>
        <w:gridCol w:w="1256"/>
      </w:tblGrid>
      <w:tr w:rsidR="0090333E" w:rsidRPr="0090333E" w:rsidTr="00C95C27">
        <w:trPr>
          <w:cantSplit/>
          <w:trHeight w:val="2035"/>
        </w:trPr>
        <w:tc>
          <w:tcPr>
            <w:tcW w:w="426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36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1540" w:type="dxa"/>
            <w:gridSpan w:val="3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выработок при пересечении рудного тела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проб</w:t>
            </w:r>
          </w:p>
        </w:tc>
        <w:tc>
          <w:tcPr>
            <w:tcW w:w="3119" w:type="dxa"/>
            <w:gridSpan w:val="3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Интервал опробования,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2512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Содержания</w:t>
            </w:r>
          </w:p>
        </w:tc>
      </w:tr>
      <w:tr w:rsidR="0090333E" w:rsidRPr="0090333E" w:rsidTr="00C95C27">
        <w:trPr>
          <w:cantSplit/>
          <w:trHeight w:val="783"/>
        </w:trPr>
        <w:tc>
          <w:tcPr>
            <w:tcW w:w="426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6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0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азимут</w:t>
            </w:r>
          </w:p>
        </w:tc>
        <w:tc>
          <w:tcPr>
            <w:tcW w:w="850" w:type="dxa"/>
            <w:gridSpan w:val="2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зенит угол</w:t>
            </w:r>
          </w:p>
        </w:tc>
        <w:tc>
          <w:tcPr>
            <w:tcW w:w="709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99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25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</w:t>
            </w:r>
            <w:proofErr w:type="spellEnd"/>
            <w:proofErr w:type="gramEnd"/>
          </w:p>
        </w:tc>
        <w:tc>
          <w:tcPr>
            <w:tcW w:w="125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Zn</w:t>
            </w:r>
            <w:proofErr w:type="spellEnd"/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к-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32</w:t>
            </w:r>
          </w:p>
        </w:tc>
        <w:tc>
          <w:tcPr>
            <w:tcW w:w="69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850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1,83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2,46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3,48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1,02</w:t>
            </w:r>
          </w:p>
        </w:tc>
      </w:tr>
      <w:tr w:rsidR="0090333E" w:rsidRPr="0090333E" w:rsidTr="00C95C27">
        <w:trPr>
          <w:cantSplit/>
          <w:trHeight w:val="2035"/>
        </w:trPr>
        <w:tc>
          <w:tcPr>
            <w:tcW w:w="42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36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1540" w:type="dxa"/>
            <w:gridSpan w:val="3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выработок при пересечении рудного тела</w:t>
            </w:r>
          </w:p>
        </w:tc>
        <w:tc>
          <w:tcPr>
            <w:tcW w:w="709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проб</w:t>
            </w:r>
          </w:p>
        </w:tc>
        <w:tc>
          <w:tcPr>
            <w:tcW w:w="3119" w:type="dxa"/>
            <w:gridSpan w:val="3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Интервал опробования,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2512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Содержания</w:t>
            </w:r>
          </w:p>
        </w:tc>
      </w:tr>
      <w:tr w:rsidR="0090333E" w:rsidRPr="0090333E" w:rsidTr="00C95C27">
        <w:trPr>
          <w:cantSplit/>
          <w:trHeight w:val="1141"/>
        </w:trPr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2" w:type="dxa"/>
            <w:gridSpan w:val="2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азимут</w:t>
            </w:r>
          </w:p>
        </w:tc>
        <w:tc>
          <w:tcPr>
            <w:tcW w:w="708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зенитн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угол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99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25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</w:t>
            </w:r>
            <w:proofErr w:type="spellEnd"/>
            <w:proofErr w:type="gramEnd"/>
          </w:p>
        </w:tc>
        <w:tc>
          <w:tcPr>
            <w:tcW w:w="1256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Zn</w:t>
            </w:r>
            <w:proofErr w:type="spellEnd"/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2,57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1,32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5</w:t>
            </w: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3,56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65.20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65.90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0.70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2,11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1,15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82.50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1.60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1,85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18</w:t>
            </w: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270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172.00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173.00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1,87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3,14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173.00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174.00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3,85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2,14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209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4,85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0,83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31</w:t>
            </w: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266.20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267.20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2,37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1,18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43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2" w:type="dxa"/>
            <w:gridSpan w:val="2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215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291.70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292.40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0.70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4,15</w:t>
            </w:r>
          </w:p>
        </w:tc>
        <w:tc>
          <w:tcPr>
            <w:tcW w:w="125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1,26</w:t>
            </w: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Примечание: Длина остальных труб по канаве 32 и скважине 18 – 1метр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Требуется: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а)</w:t>
      </w:r>
      <w:r w:rsidRPr="0090333E">
        <w:rPr>
          <w:rFonts w:ascii="Times New Roman" w:eastAsia="Times New Roman" w:hAnsi="Times New Roman" w:cs="Times New Roman"/>
          <w:i/>
          <w:spacing w:val="-1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вычислить среднее содержание свинца и цинка по выработкам;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определить истинные мощности рудного тела, вскрытого выра</w:t>
      </w:r>
      <w:r w:rsidRPr="0090333E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ботками;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определить площадь разведанной части рудного тела в разрезе </w:t>
      </w:r>
      <w:r w:rsidRPr="0090333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аналитическим способом.</w:t>
      </w:r>
    </w:p>
    <w:p w:rsidR="0090333E" w:rsidRPr="0090333E" w:rsidRDefault="0090333E" w:rsidP="0090333E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-5"/>
          <w:sz w:val="28"/>
          <w:szCs w:val="28"/>
          <w:lang w:eastAsia="ru-RU"/>
        </w:rPr>
        <w:t>Ход решения</w:t>
      </w:r>
      <w:r w:rsidRPr="0090333E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Для вычисления средних содержаний свинца и цинка составля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ется рекомендуемая выше таблица. По канаве 32 и скважине 18 сред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 содержания свинца и цинка вычисляются среднеарифметическим 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способом (длины проб одинаковые), а по скважинам 5 и 31 – средне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взвешенным способом (длины проб различные).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7 – Вычисление средних содержаний меди и цинка 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992"/>
        <w:gridCol w:w="709"/>
        <w:gridCol w:w="708"/>
        <w:gridCol w:w="993"/>
        <w:gridCol w:w="1134"/>
        <w:gridCol w:w="850"/>
        <w:gridCol w:w="850"/>
        <w:gridCol w:w="851"/>
        <w:gridCol w:w="1112"/>
        <w:gridCol w:w="1112"/>
      </w:tblGrid>
      <w:tr w:rsidR="0090333E" w:rsidRPr="0090333E" w:rsidTr="00C95C27">
        <w:trPr>
          <w:cantSplit/>
        </w:trPr>
        <w:tc>
          <w:tcPr>
            <w:tcW w:w="426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выработок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Номера профилей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проб</w:t>
            </w:r>
          </w:p>
        </w:tc>
        <w:tc>
          <w:tcPr>
            <w:tcW w:w="2977" w:type="dxa"/>
            <w:gridSpan w:val="3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Интервал опробования,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1701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пол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омп., %, С</w:t>
            </w:r>
          </w:p>
        </w:tc>
        <w:tc>
          <w:tcPr>
            <w:tcW w:w="2224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Произведение,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l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·C</w:t>
            </w:r>
            <w:proofErr w:type="spellEnd"/>
          </w:p>
        </w:tc>
      </w:tr>
      <w:tr w:rsidR="0090333E" w:rsidRPr="0090333E" w:rsidTr="00C95C27">
        <w:trPr>
          <w:cantSplit/>
          <w:trHeight w:val="925"/>
        </w:trPr>
        <w:tc>
          <w:tcPr>
            <w:tcW w:w="426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850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850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Pb</w:t>
            </w:r>
            <w:proofErr w:type="spellEnd"/>
          </w:p>
        </w:tc>
        <w:tc>
          <w:tcPr>
            <w:tcW w:w="851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Zn</w:t>
            </w:r>
            <w:proofErr w:type="spellEnd"/>
          </w:p>
        </w:tc>
        <w:tc>
          <w:tcPr>
            <w:tcW w:w="111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Pb</w:t>
            </w:r>
            <w:proofErr w:type="spellEnd"/>
          </w:p>
        </w:tc>
        <w:tc>
          <w:tcPr>
            <w:tcW w:w="1112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Zn</w:t>
            </w:r>
            <w:proofErr w:type="spellEnd"/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к-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32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1,83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2,16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3,48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1,02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2,57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1,32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rPr>
          <w:cantSplit/>
        </w:trPr>
        <w:tc>
          <w:tcPr>
            <w:tcW w:w="4962" w:type="dxa"/>
            <w:gridSpan w:val="6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37,80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27,36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rPr>
          <w:cantSplit/>
        </w:trPr>
        <w:tc>
          <w:tcPr>
            <w:tcW w:w="5812" w:type="dxa"/>
            <w:gridSpan w:val="7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2,10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1,52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5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65.20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3,56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4,272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0,900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65.20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65.90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0.70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2,11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1,15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1,477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0,805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81.50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85.50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2,80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1,85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4,200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2,755</w:t>
            </w:r>
          </w:p>
        </w:tc>
      </w:tr>
      <w:tr w:rsidR="0090333E" w:rsidRPr="0090333E" w:rsidTr="00C95C27">
        <w:trPr>
          <w:cantSplit/>
        </w:trPr>
        <w:tc>
          <w:tcPr>
            <w:tcW w:w="4962" w:type="dxa"/>
            <w:gridSpan w:val="6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21.50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69,875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30,315</w:t>
            </w:r>
          </w:p>
        </w:tc>
      </w:tr>
      <w:tr w:rsidR="0090333E" w:rsidRPr="0090333E" w:rsidTr="00C95C27">
        <w:trPr>
          <w:cantSplit/>
        </w:trPr>
        <w:tc>
          <w:tcPr>
            <w:tcW w:w="5812" w:type="dxa"/>
            <w:gridSpan w:val="7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3,25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1,41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18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172.00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173.00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1,87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3,14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181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173.00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174.00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3,85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2,14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rPr>
          <w:cantSplit/>
        </w:trPr>
        <w:tc>
          <w:tcPr>
            <w:tcW w:w="4962" w:type="dxa"/>
            <w:gridSpan w:val="6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55,50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72,90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rPr>
          <w:cantSplit/>
        </w:trPr>
        <w:tc>
          <w:tcPr>
            <w:tcW w:w="5812" w:type="dxa"/>
            <w:gridSpan w:val="7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1,85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2,43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31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266.00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267.00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1.50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2,37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1,18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3,555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1,770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267.70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268.70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1.00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4,55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2,13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4,550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2,130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215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291.70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292.70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0.70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4,15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1,28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2,905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0,896</w:t>
            </w:r>
          </w:p>
        </w:tc>
      </w:tr>
      <w:tr w:rsidR="0090333E" w:rsidRPr="0090333E" w:rsidTr="00C95C27">
        <w:trPr>
          <w:cantSplit/>
        </w:trPr>
        <w:tc>
          <w:tcPr>
            <w:tcW w:w="4962" w:type="dxa"/>
            <w:gridSpan w:val="6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Итого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26.20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83,054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29,082</w:t>
            </w:r>
          </w:p>
        </w:tc>
      </w:tr>
      <w:tr w:rsidR="0090333E" w:rsidRPr="0090333E" w:rsidTr="00C95C27">
        <w:trPr>
          <w:cantSplit/>
        </w:trPr>
        <w:tc>
          <w:tcPr>
            <w:tcW w:w="5812" w:type="dxa"/>
            <w:gridSpan w:val="7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</w:t>
            </w:r>
          </w:p>
        </w:tc>
        <w:tc>
          <w:tcPr>
            <w:tcW w:w="850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3,17</w:t>
            </w:r>
          </w:p>
        </w:tc>
        <w:tc>
          <w:tcPr>
            <w:tcW w:w="85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1,11</w:t>
            </w: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1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определения истинной мощности рудного тела по вы</w:t>
      </w:r>
      <w:r w:rsidRPr="0090333E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работкам составляется формуляр.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8 – Вычисление истинной мощности рудного тела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982"/>
        <w:gridCol w:w="577"/>
        <w:gridCol w:w="425"/>
        <w:gridCol w:w="1063"/>
        <w:gridCol w:w="1063"/>
        <w:gridCol w:w="993"/>
        <w:gridCol w:w="708"/>
        <w:gridCol w:w="709"/>
        <w:gridCol w:w="709"/>
        <w:gridCol w:w="575"/>
        <w:gridCol w:w="758"/>
        <w:gridCol w:w="758"/>
      </w:tblGrid>
      <w:tr w:rsidR="0090333E" w:rsidRPr="0090333E" w:rsidTr="00C95C27">
        <w:trPr>
          <w:cantSplit/>
        </w:trPr>
        <w:tc>
          <w:tcPr>
            <w:tcW w:w="426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982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выработок</w:t>
            </w:r>
          </w:p>
        </w:tc>
        <w:tc>
          <w:tcPr>
            <w:tcW w:w="577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профилей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рудных тел</w:t>
            </w:r>
          </w:p>
        </w:tc>
        <w:tc>
          <w:tcPr>
            <w:tcW w:w="2126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Интервал рудного тела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Замеренная мощность рудного тела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 падения рудного тела, α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Зенитный угол выработки, β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Sin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х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Cos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хх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Cos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(α – β)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ххх</w:t>
            </w:r>
            <w:proofErr w:type="spellEnd"/>
          </w:p>
        </w:tc>
        <w:tc>
          <w:tcPr>
            <w:tcW w:w="575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Угол γ</w:t>
            </w:r>
          </w:p>
        </w:tc>
        <w:tc>
          <w:tcPr>
            <w:tcW w:w="758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Cosγ</w:t>
            </w:r>
            <w:proofErr w:type="spellEnd"/>
          </w:p>
        </w:tc>
        <w:tc>
          <w:tcPr>
            <w:tcW w:w="758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Истинная мощность р. т., м</w:t>
            </w:r>
          </w:p>
        </w:tc>
      </w:tr>
      <w:tr w:rsidR="0090333E" w:rsidRPr="0090333E" w:rsidTr="00C95C27">
        <w:trPr>
          <w:cantSplit/>
          <w:trHeight w:val="2201"/>
        </w:trPr>
        <w:tc>
          <w:tcPr>
            <w:tcW w:w="426" w:type="dxa"/>
            <w:vMerge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2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7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75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8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8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к-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32</w:t>
            </w:r>
          </w:p>
        </w:tc>
        <w:tc>
          <w:tcPr>
            <w:tcW w:w="57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42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28.00</w:t>
            </w: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46.00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18,0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0,906</w:t>
            </w:r>
          </w:p>
        </w:tc>
        <w:tc>
          <w:tcPr>
            <w:tcW w:w="57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8" w:type="dxa"/>
          </w:tcPr>
          <w:p w:rsidR="0090333E" w:rsidRPr="0090333E" w:rsidRDefault="0090333E" w:rsidP="00C6274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16,31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5</w:t>
            </w:r>
          </w:p>
        </w:tc>
        <w:tc>
          <w:tcPr>
            <w:tcW w:w="57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42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0,423</w:t>
            </w:r>
          </w:p>
        </w:tc>
        <w:tc>
          <w:tcPr>
            <w:tcW w:w="57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7,82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8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18</w:t>
            </w:r>
          </w:p>
        </w:tc>
        <w:tc>
          <w:tcPr>
            <w:tcW w:w="57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42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0,755</w:t>
            </w:r>
          </w:p>
        </w:tc>
        <w:tc>
          <w:tcPr>
            <w:tcW w:w="57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22,65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82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31</w:t>
            </w:r>
          </w:p>
        </w:tc>
        <w:tc>
          <w:tcPr>
            <w:tcW w:w="57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42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266.20</w:t>
            </w:r>
          </w:p>
        </w:tc>
        <w:tc>
          <w:tcPr>
            <w:tcW w:w="106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292.40</w:t>
            </w:r>
          </w:p>
        </w:tc>
        <w:tc>
          <w:tcPr>
            <w:tcW w:w="993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25,2</w:t>
            </w:r>
          </w:p>
        </w:tc>
        <w:tc>
          <w:tcPr>
            <w:tcW w:w="70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0,643</w:t>
            </w:r>
          </w:p>
        </w:tc>
        <w:tc>
          <w:tcPr>
            <w:tcW w:w="575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0</w:t>
            </w:r>
          </w:p>
        </w:tc>
        <w:tc>
          <w:tcPr>
            <w:tcW w:w="75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0,906</w:t>
            </w:r>
          </w:p>
        </w:tc>
        <w:tc>
          <w:tcPr>
            <w:tcW w:w="758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15,26</w:t>
            </w: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3 - к-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ва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32 -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скв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 5</w:t>
      </w:r>
    </w:p>
    <w:p w:rsidR="0090333E" w:rsidRPr="0090333E" w:rsidRDefault="0090333E" w:rsidP="0090333E">
      <w:pPr>
        <w:spacing w:after="0" w:line="240" w:lineRule="auto"/>
        <w:ind w:firstLine="19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4E4646" wp14:editId="48EAA307">
            <wp:extent cx="3476625" cy="3743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5957" w:rsidRDefault="0090333E" w:rsidP="00C95957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– рудное тело; 2 – интервал рудного тела по выработке; 3 – в числителе: истинная мощность 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рудного тала (м); в знаменателе: содержания цинка и свинца (%); 4 – длина влияния выработок.</w:t>
      </w:r>
    </w:p>
    <w:p w:rsidR="0090333E" w:rsidRPr="0090333E" w:rsidRDefault="0090333E" w:rsidP="00C959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 – Геологический разрез по разведочному профилю III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Для определения площади рудного тела в разрезе аналити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ческим способом выполняются следующие графические построения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(рисунок 1). На чертеже по направлению падения рудного тела опреде</w:t>
      </w:r>
      <w:r w:rsidRPr="0090333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ляют расстояния между следующими выработками. Затем находится 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>середина расстояний между ниш, которая является границей влияния</w:t>
      </w:r>
      <w:r w:rsidRPr="0090333E">
        <w:rPr>
          <w:rFonts w:ascii="Times New Roman" w:eastAsia="Times New Roman" w:hAnsi="Times New Roman" w:cs="Times New Roman"/>
          <w:smallCaps/>
          <w:spacing w:val="8"/>
          <w:sz w:val="28"/>
          <w:szCs w:val="28"/>
          <w:lang w:eastAsia="ru-RU"/>
        </w:rPr>
        <w:t xml:space="preserve">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выработок. Тем самим определяется длина влияния выработок по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восстанию и падению рудного тола. К примеру, расстояние между канавой 32 и скважиной 5 – 72 м. Следовательно, влияние канавы по падению и скважины 5 по восстанию - 36 м. Расстояние между </w:t>
      </w:r>
      <w:r w:rsidRPr="0090333E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скважиной 5 и 18 - 118 м; влияние скважины 5 по падению и скважин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ы 18 по восстанию - 59 м. Общая длина влияния скважины 5 опре</w:t>
      </w:r>
      <w:r w:rsidRPr="0090333E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 xml:space="preserve">деляется суммой длин влияния по восстанию и падению, т.е. 36 м + </w:t>
      </w:r>
      <w:r w:rsidRPr="0090333E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59 м = 95 м. Аналогично определяется длина влияния других гео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логоразведочных выработок.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Вычисление площадей рудных тел сводится к составлению сле</w:t>
      </w:r>
      <w:r w:rsidRPr="0090333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дующей таблицы: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9 –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Вычисление площадей рудных тел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67"/>
        <w:gridCol w:w="1134"/>
        <w:gridCol w:w="1134"/>
        <w:gridCol w:w="1134"/>
        <w:gridCol w:w="1407"/>
        <w:gridCol w:w="901"/>
        <w:gridCol w:w="901"/>
        <w:gridCol w:w="901"/>
        <w:gridCol w:w="1237"/>
      </w:tblGrid>
      <w:tr w:rsidR="0090333E" w:rsidRPr="0090333E" w:rsidTr="00C95C27">
        <w:trPr>
          <w:cantSplit/>
        </w:trPr>
        <w:tc>
          <w:tcPr>
            <w:tcW w:w="426" w:type="dxa"/>
            <w:vMerge w:val="restart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профилей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выработок</w:t>
            </w:r>
          </w:p>
        </w:tc>
        <w:tc>
          <w:tcPr>
            <w:tcW w:w="2268" w:type="dxa"/>
            <w:gridSpan w:val="2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Интервал рудного тела</w:t>
            </w:r>
          </w:p>
        </w:tc>
        <w:tc>
          <w:tcPr>
            <w:tcW w:w="1407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Истинная мощность рудного тела, 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</w:t>
            </w:r>
            <w:proofErr w:type="gramEnd"/>
          </w:p>
        </w:tc>
        <w:tc>
          <w:tcPr>
            <w:tcW w:w="2703" w:type="dxa"/>
            <w:gridSpan w:val="3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Длина влияния выработок, </w:t>
            </w:r>
            <w:r w:rsidRPr="0090333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l</w:t>
            </w: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(m)</w:t>
            </w:r>
          </w:p>
        </w:tc>
        <w:tc>
          <w:tcPr>
            <w:tcW w:w="1237" w:type="dxa"/>
            <w:vMerge w:val="restart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Площадь влияния выработок, S (м</w:t>
            </w:r>
            <w:proofErr w:type="gram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  <w:proofErr w:type="gram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90333E" w:rsidRPr="0090333E" w:rsidTr="00C95C27">
        <w:trPr>
          <w:cantSplit/>
          <w:trHeight w:val="1759"/>
        </w:trPr>
        <w:tc>
          <w:tcPr>
            <w:tcW w:w="426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1134" w:type="dxa"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</w:tc>
        <w:tc>
          <w:tcPr>
            <w:tcW w:w="1407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1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восстанию</w:t>
            </w:r>
          </w:p>
        </w:tc>
        <w:tc>
          <w:tcPr>
            <w:tcW w:w="901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падению</w:t>
            </w:r>
          </w:p>
        </w:tc>
        <w:tc>
          <w:tcPr>
            <w:tcW w:w="901" w:type="dxa"/>
            <w:textDirection w:val="btLr"/>
            <w:vAlign w:val="center"/>
          </w:tcPr>
          <w:p w:rsidR="0090333E" w:rsidRPr="0090333E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</w:t>
            </w:r>
          </w:p>
        </w:tc>
        <w:tc>
          <w:tcPr>
            <w:tcW w:w="1237" w:type="dxa"/>
            <w:vMerge/>
            <w:vAlign w:val="center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к-</w:t>
            </w: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32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46.00</w:t>
            </w:r>
          </w:p>
        </w:tc>
        <w:tc>
          <w:tcPr>
            <w:tcW w:w="140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16,31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23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587,2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5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82.50</w:t>
            </w:r>
          </w:p>
        </w:tc>
        <w:tc>
          <w:tcPr>
            <w:tcW w:w="140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7,82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123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742,9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18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172.00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202.00</w:t>
            </w:r>
          </w:p>
        </w:tc>
        <w:tc>
          <w:tcPr>
            <w:tcW w:w="140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22,65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</w:p>
        </w:tc>
        <w:tc>
          <w:tcPr>
            <w:tcW w:w="123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2559,4</w:t>
            </w:r>
          </w:p>
        </w:tc>
      </w:tr>
      <w:tr w:rsidR="0090333E" w:rsidRPr="0090333E" w:rsidTr="00C95C27">
        <w:tc>
          <w:tcPr>
            <w:tcW w:w="426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скв</w:t>
            </w:r>
            <w:proofErr w:type="spellEnd"/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31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266.20</w:t>
            </w:r>
          </w:p>
        </w:tc>
        <w:tc>
          <w:tcPr>
            <w:tcW w:w="1134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292.40</w:t>
            </w:r>
          </w:p>
        </w:tc>
        <w:tc>
          <w:tcPr>
            <w:tcW w:w="140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15,26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01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23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824,0</w:t>
            </w:r>
          </w:p>
        </w:tc>
      </w:tr>
      <w:tr w:rsidR="0090333E" w:rsidRPr="0090333E" w:rsidTr="00C95C27">
        <w:trPr>
          <w:cantSplit/>
        </w:trPr>
        <w:tc>
          <w:tcPr>
            <w:tcW w:w="8505" w:type="dxa"/>
            <w:gridSpan w:val="9"/>
          </w:tcPr>
          <w:p w:rsidR="0090333E" w:rsidRPr="0090333E" w:rsidRDefault="0090333E" w:rsidP="0090333E">
            <w:pPr>
              <w:keepNext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37" w:type="dxa"/>
          </w:tcPr>
          <w:p w:rsidR="0090333E" w:rsidRPr="0090333E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3E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eastAsia="ru-RU"/>
              </w:rPr>
              <w:t>4713.6</w:t>
            </w:r>
          </w:p>
        </w:tc>
      </w:tr>
    </w:tbl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Таким образом, площадь рудного тела по разведочному профилю III равна 4713м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vertAlign w:val="superscript"/>
          <w:lang w:eastAsia="ru-RU"/>
        </w:rPr>
        <w:t>2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pacing w:val="7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b/>
          <w:spacing w:val="7"/>
          <w:sz w:val="28"/>
          <w:szCs w:val="28"/>
          <w:lang w:eastAsia="ru-RU"/>
        </w:rPr>
        <w:t>2.</w:t>
      </w:r>
      <w:r w:rsidR="007A756C">
        <w:rPr>
          <w:rFonts w:ascii="Times New Roman" w:eastAsia="Times New Roman" w:hAnsi="Times New Roman" w:cs="Times New Roman"/>
          <w:b/>
          <w:spacing w:val="7"/>
          <w:sz w:val="28"/>
          <w:szCs w:val="28"/>
          <w:lang w:eastAsia="ru-RU"/>
        </w:rPr>
        <w:t>8</w:t>
      </w:r>
      <w:r w:rsidRPr="0090333E">
        <w:rPr>
          <w:rFonts w:ascii="Times New Roman" w:eastAsia="Times New Roman" w:hAnsi="Times New Roman" w:cs="Times New Roman"/>
          <w:b/>
          <w:spacing w:val="7"/>
          <w:sz w:val="28"/>
          <w:szCs w:val="28"/>
          <w:lang w:eastAsia="ru-RU"/>
        </w:rPr>
        <w:t xml:space="preserve"> Задание для самостоятельной работы</w:t>
      </w:r>
    </w:p>
    <w:p w:rsidR="0090333E" w:rsidRPr="0090333E" w:rsidRDefault="0090333E" w:rsidP="009033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8"/>
          <w:sz w:val="28"/>
          <w:szCs w:val="28"/>
          <w:lang w:eastAsia="ru-RU"/>
        </w:rPr>
        <w:t>Исходные данные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. Медное месторождение, представленное кварц - магнетитовыми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телами, разведало канавами и наклонными буровыми скважинами 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по профилям, ориентированным </w:t>
      </w:r>
      <w:proofErr w:type="spellStart"/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вкрест</w:t>
      </w:r>
      <w:proofErr w:type="spellEnd"/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 простирания рудных тел 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lastRenderedPageBreak/>
        <w:t xml:space="preserve">по азимуту ЮВ 12о°(рисунок 2). Рудное тело падает на ЮВ 120° под углом </w:t>
      </w:r>
      <w:r w:rsidRPr="0090333E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80-90°. В канавах отобраны бороздовые пробы, в скважинах – пробы,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из керна. Сведения о выработках и данные опробования приведены 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таблице 5.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7D14D6" wp14:editId="15955905">
            <wp:extent cx="3667125" cy="4229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Рисунок 2 – Геологический разрез по профилю – 17, мас</w:t>
      </w: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штаб – 1:2000</w:t>
      </w: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Таблица 10 – </w:t>
      </w:r>
      <w:r w:rsidRPr="0090333E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Сведения о выработках и данные опробования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276"/>
        <w:gridCol w:w="1134"/>
        <w:gridCol w:w="1276"/>
        <w:gridCol w:w="709"/>
        <w:gridCol w:w="992"/>
        <w:gridCol w:w="1134"/>
        <w:gridCol w:w="850"/>
        <w:gridCol w:w="851"/>
        <w:gridCol w:w="953"/>
      </w:tblGrid>
      <w:tr w:rsidR="0090333E" w:rsidRPr="0090333E" w:rsidTr="00C95C27">
        <w:trPr>
          <w:cantSplit/>
        </w:trPr>
        <w:tc>
          <w:tcPr>
            <w:tcW w:w="675" w:type="dxa"/>
            <w:vMerge w:val="restart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90333E" w:rsidRPr="00C6274F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выработок</w:t>
            </w:r>
          </w:p>
        </w:tc>
        <w:tc>
          <w:tcPr>
            <w:tcW w:w="2410" w:type="dxa"/>
            <w:gridSpan w:val="2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вы</w:t>
            </w:r>
            <w:r w:rsidRPr="00C6274F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работок при пе</w:t>
            </w:r>
            <w:r w:rsidRPr="00C6274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ресечении рудного </w:t>
            </w:r>
            <w:r w:rsidRPr="00C6274F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eastAsia="ru-RU"/>
              </w:rPr>
              <w:t>тела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90333E" w:rsidRPr="00C6274F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проб</w:t>
            </w:r>
          </w:p>
        </w:tc>
        <w:tc>
          <w:tcPr>
            <w:tcW w:w="2976" w:type="dxa"/>
            <w:gridSpan w:val="3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Интервал опробования, </w:t>
            </w:r>
            <w:proofErr w:type="gramStart"/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1804" w:type="dxa"/>
            <w:gridSpan w:val="2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Содержания, %</w:t>
            </w:r>
          </w:p>
        </w:tc>
      </w:tr>
      <w:tr w:rsidR="0090333E" w:rsidRPr="0090333E" w:rsidTr="00C95C27">
        <w:trPr>
          <w:cantSplit/>
          <w:trHeight w:val="1269"/>
        </w:trPr>
        <w:tc>
          <w:tcPr>
            <w:tcW w:w="675" w:type="dxa"/>
            <w:vMerge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азимут</w:t>
            </w: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зенит, L</w:t>
            </w:r>
          </w:p>
        </w:tc>
        <w:tc>
          <w:tcPr>
            <w:tcW w:w="709" w:type="dxa"/>
            <w:vMerge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134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</w:p>
        </w:tc>
        <w:tc>
          <w:tcPr>
            <w:tcW w:w="850" w:type="dxa"/>
            <w:textDirection w:val="btLr"/>
            <w:vAlign w:val="center"/>
          </w:tcPr>
          <w:p w:rsidR="0090333E" w:rsidRPr="00C6274F" w:rsidRDefault="0090333E" w:rsidP="0090333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к-</w:t>
            </w:r>
            <w:proofErr w:type="spellStart"/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</w:t>
            </w:r>
            <w:proofErr w:type="spellEnd"/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104,0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105,0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6,42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105,0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106,0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</w:t>
            </w: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</w:t>
            </w:r>
            <w:proofErr w:type="spellEnd"/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36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</w:t>
            </w: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44,5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1,42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92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</w:t>
            </w:r>
          </w:p>
        </w:tc>
        <w:tc>
          <w:tcPr>
            <w:tcW w:w="1134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</w:t>
            </w:r>
          </w:p>
        </w:tc>
        <w:tc>
          <w:tcPr>
            <w:tcW w:w="850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851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953" w:type="dxa"/>
            <w:tcBorders>
              <w:bottom w:val="nil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B7D6A" w:rsidRDefault="001B7D6A"/>
    <w:p w:rsidR="001B7D6A" w:rsidRDefault="001B7D6A" w:rsidP="001B7D6A">
      <w:pPr>
        <w:spacing w:after="0" w:line="240" w:lineRule="auto"/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Продолжение таблицы 10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276"/>
        <w:gridCol w:w="1134"/>
        <w:gridCol w:w="1276"/>
        <w:gridCol w:w="709"/>
        <w:gridCol w:w="992"/>
        <w:gridCol w:w="1134"/>
        <w:gridCol w:w="850"/>
        <w:gridCol w:w="851"/>
        <w:gridCol w:w="953"/>
      </w:tblGrid>
      <w:tr w:rsidR="0090333E" w:rsidRPr="0090333E" w:rsidTr="00C95C27">
        <w:tc>
          <w:tcPr>
            <w:tcW w:w="675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vAlign w:val="center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</w:t>
            </w:r>
            <w:proofErr w:type="spellEnd"/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63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</w:t>
            </w: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/</w:t>
            </w:r>
          </w:p>
        </w:tc>
        <w:tc>
          <w:tcPr>
            <w:tcW w:w="1276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992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</w:t>
            </w:r>
          </w:p>
        </w:tc>
        <w:tc>
          <w:tcPr>
            <w:tcW w:w="1134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85,6</w:t>
            </w:r>
          </w:p>
        </w:tc>
        <w:tc>
          <w:tcPr>
            <w:tcW w:w="850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7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2,42</w:t>
            </w:r>
          </w:p>
        </w:tc>
        <w:tc>
          <w:tcPr>
            <w:tcW w:w="953" w:type="dxa"/>
          </w:tcPr>
          <w:p w:rsidR="0090333E" w:rsidRPr="00C6274F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246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85,6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86,6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1,18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247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86,6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87,8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3,56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248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87,8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89,0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0,95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249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89,0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89,7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0,7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4,44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250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89,7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90,8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2,31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251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90,8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91,8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0,73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252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91,8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93,0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253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93,0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94,2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скв</w:t>
            </w:r>
            <w:proofErr w:type="spellEnd"/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. 744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177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0</w:t>
            </w: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/</w:t>
            </w: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472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157,9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159,2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4,44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473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159,2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160,2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7,95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474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160,2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161,2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1,32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475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161,2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162,5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0,98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476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162,5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163,0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8,46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477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163,0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164,1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3,27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478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164,1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164,3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1,41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479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164,3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165,6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6,85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480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165,6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166,5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0,9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5,31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481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166,5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167,5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2,32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482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167,5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168,5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483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168,5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170,0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4,19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скв</w:t>
            </w:r>
            <w:proofErr w:type="spellEnd"/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. 747а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0</w:t>
            </w: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0</w:t>
            </w: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/</w:t>
            </w: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518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263,6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264,6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519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264,6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265,8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520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265,8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267,0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521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267,0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267,8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522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267,8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268,8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523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268,8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269,9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524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269,9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271,0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525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271,0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272,0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526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272,0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273,0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скв</w:t>
            </w:r>
            <w:proofErr w:type="spellEnd"/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0</w:t>
            </w: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  <w:r w:rsidRPr="004A7886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0</w:t>
            </w: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555</w:t>
            </w: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318,0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319,0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2,52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319,0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320,5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4,04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320,5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322,0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0,56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322,0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323,1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2,38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323,1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324,3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1,42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324,3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325,3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325,3</w:t>
            </w:r>
          </w:p>
        </w:tc>
        <w:tc>
          <w:tcPr>
            <w:tcW w:w="1134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326,6</w:t>
            </w:r>
          </w:p>
        </w:tc>
        <w:tc>
          <w:tcPr>
            <w:tcW w:w="850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51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2,04</w:t>
            </w:r>
          </w:p>
        </w:tc>
        <w:tc>
          <w:tcPr>
            <w:tcW w:w="953" w:type="dxa"/>
            <w:tcBorders>
              <w:bottom w:val="nil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326,0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327,5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1,95</w:t>
            </w: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327,5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328,8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3,48</w:t>
            </w: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328,8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330,0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1,01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330,0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331,0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2,48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331,0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332,1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3,14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332,1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333,2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1,15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333,2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334,0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1,31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0333E" w:rsidRPr="0090333E" w:rsidTr="00C95C27">
        <w:tc>
          <w:tcPr>
            <w:tcW w:w="675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334,0</w:t>
            </w:r>
          </w:p>
        </w:tc>
        <w:tc>
          <w:tcPr>
            <w:tcW w:w="1134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335,0</w:t>
            </w:r>
          </w:p>
        </w:tc>
        <w:tc>
          <w:tcPr>
            <w:tcW w:w="850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51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7886">
              <w:rPr>
                <w:rFonts w:ascii="Times New Roman" w:eastAsia="Times New Roman" w:hAnsi="Times New Roman" w:cs="Times New Roman"/>
                <w:lang w:eastAsia="ru-RU"/>
              </w:rPr>
              <w:t>1,01</w:t>
            </w:r>
          </w:p>
        </w:tc>
        <w:tc>
          <w:tcPr>
            <w:tcW w:w="953" w:type="dxa"/>
          </w:tcPr>
          <w:p w:rsidR="0090333E" w:rsidRPr="004A7886" w:rsidRDefault="0090333E" w:rsidP="009033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1B7D6A" w:rsidRDefault="001B7D6A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pacing w:val="-3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i/>
          <w:spacing w:val="-3"/>
          <w:sz w:val="28"/>
          <w:szCs w:val="28"/>
          <w:lang w:eastAsia="ru-RU"/>
        </w:rPr>
        <w:t>Требуется: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вычислить средние содержания меди и молибдена по всем </w:t>
      </w:r>
      <w:r w:rsidRPr="0090333E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геологоразведочным выработкам.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б) определите истинные мощности рудного тела по всем геоло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горазведочным выработкам.</w:t>
      </w:r>
    </w:p>
    <w:p w:rsid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определить аналитическим способом площадь рудного тела, </w:t>
      </w:r>
      <w:r w:rsidRPr="0090333E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вскрытую геологоразведочными выработками.</w:t>
      </w:r>
    </w:p>
    <w:p w:rsidR="007C320A" w:rsidRPr="0090333E" w:rsidRDefault="007C320A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90333E" w:rsidRPr="0090333E" w:rsidRDefault="00BD7925" w:rsidP="0090333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90333E"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ПИСОК ЛИТЕРАТУРЫ</w:t>
      </w:r>
    </w:p>
    <w:p w:rsidR="0090333E" w:rsidRPr="0090333E" w:rsidRDefault="0090333E" w:rsidP="009033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1. З.И. Черненко. Электронное учебное пособие - задачник «Поиски и разведка месторождений полезных ископаемых» (программа для ЭВМ), ИС 009029. Авторское свидетельство о государственной регистрации объекта интеллектуальной собственности. № 1491 от 21 июня 2017г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З.И. Черненко. УП Курс лекций: «Поиски и разведка месторождений полезных ископаемых», УДК 548.549, </w:t>
      </w:r>
      <w:r w:rsidRPr="0090333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ISBN</w:t>
      </w: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978-601-208-178-7. ВКГТУ, 2012г.167с.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3. З.И. Черненко. МП Курс лекций: «Поиски и разведка месторождений полезных ископаемых», Ч.1, 2, ВКГТУ, 2008г.160с.</w:t>
      </w:r>
    </w:p>
    <w:p w:rsidR="0090333E" w:rsidRPr="0090333E" w:rsidRDefault="0090333E" w:rsidP="0090333E">
      <w:pPr>
        <w:spacing w:after="0" w:line="240" w:lineRule="auto"/>
        <w:ind w:left="284" w:firstLine="4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В.В. Аристов, Б.Г.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Безирганов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 Поиски и разведка месторождений полезных ископаемых (Лабораторный практикум): М., Недра. 1989</w:t>
      </w:r>
    </w:p>
    <w:p w:rsidR="0090333E" w:rsidRPr="0090333E" w:rsidRDefault="0090333E" w:rsidP="0090333E">
      <w:pPr>
        <w:spacing w:after="0" w:line="240" w:lineRule="auto"/>
        <w:ind w:left="284" w:firstLine="4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5. В.В. Аристов Поиски месторождений полезных ископаемых. М. Недра. 1989</w:t>
      </w:r>
    </w:p>
    <w:p w:rsidR="0090333E" w:rsidRPr="0090333E" w:rsidRDefault="0090333E" w:rsidP="0090333E">
      <w:pPr>
        <w:spacing w:after="0" w:line="240" w:lineRule="auto"/>
        <w:ind w:left="284" w:firstLine="4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Е.О.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Погребицкий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, И.В. Иванов и др. Поиски и разведка месторождений полезных ископаемых. - М.;Недра,1977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9. А.П. Прокофьев. Основы поисков и разведки месторождений 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твердых полезных ископаемых. М.: Недра, 1973.</w:t>
      </w:r>
    </w:p>
    <w:p w:rsidR="0090333E" w:rsidRPr="0090333E" w:rsidRDefault="0090333E" w:rsidP="0090333E">
      <w:pPr>
        <w:spacing w:after="0" w:line="240" w:lineRule="auto"/>
        <w:ind w:left="284" w:firstLine="4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Д.М.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Крейтер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Поиски и разведка месторождений полезных ископаемых</w:t>
      </w:r>
      <w:proofErr w:type="gram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М.; </w:t>
      </w:r>
      <w:proofErr w:type="spellStart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Госгеолтехиздат</w:t>
      </w:r>
      <w:proofErr w:type="spellEnd"/>
      <w:r w:rsidRPr="0090333E">
        <w:rPr>
          <w:rFonts w:ascii="Times New Roman" w:eastAsia="Times New Roman" w:hAnsi="Times New Roman" w:cs="Times New Roman"/>
          <w:sz w:val="28"/>
          <w:szCs w:val="28"/>
          <w:lang w:eastAsia="ru-RU"/>
        </w:rPr>
        <w:t>, т. 2, 1961, с. 240-243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8. В.Н. Смирнов, А.П. Прокофьев и др. Подсчет запасов место</w:t>
      </w:r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рождений полезных ископаемых. </w:t>
      </w:r>
      <w:proofErr w:type="spellStart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Госгеолтехиздат</w:t>
      </w:r>
      <w:proofErr w:type="spellEnd"/>
      <w:r w:rsidRPr="0090333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, I960.</w:t>
      </w:r>
    </w:p>
    <w:p w:rsidR="0090333E" w:rsidRPr="0090333E" w:rsidRDefault="0090333E" w:rsidP="009033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</w:pPr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10. А.А. </w:t>
      </w:r>
      <w:proofErr w:type="spellStart"/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Якжин</w:t>
      </w:r>
      <w:proofErr w:type="spellEnd"/>
      <w:r w:rsidRPr="0090333E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Опробование и подсчет запасов твердых полезных ископаемых. </w:t>
      </w:r>
      <w:r w:rsidRPr="0090333E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М.: Недра, 1954.</w:t>
      </w: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33E" w:rsidRPr="0090333E" w:rsidRDefault="0090333E" w:rsidP="0090333E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</w:pPr>
    </w:p>
    <w:p w:rsidR="002F143B" w:rsidRPr="0090333E" w:rsidRDefault="002F143B">
      <w:pPr>
        <w:rPr>
          <w:rFonts w:ascii="Times New Roman" w:hAnsi="Times New Roman" w:cs="Times New Roman"/>
          <w:sz w:val="28"/>
          <w:szCs w:val="28"/>
        </w:rPr>
      </w:pPr>
    </w:p>
    <w:sectPr w:rsidR="002F143B" w:rsidRPr="0090333E" w:rsidSect="00C95C27">
      <w:headerReference w:type="even" r:id="rId50"/>
      <w:footerReference w:type="default" r:id="rId51"/>
      <w:pgSz w:w="11906" w:h="16838"/>
      <w:pgMar w:top="1134" w:right="851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93F" w:rsidRDefault="00F8193F">
      <w:pPr>
        <w:spacing w:after="0" w:line="240" w:lineRule="auto"/>
      </w:pPr>
      <w:r>
        <w:separator/>
      </w:r>
    </w:p>
  </w:endnote>
  <w:endnote w:type="continuationSeparator" w:id="0">
    <w:p w:rsidR="00F8193F" w:rsidRDefault="00F81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68984503"/>
      <w:docPartObj>
        <w:docPartGallery w:val="Page Numbers (Bottom of Page)"/>
        <w:docPartUnique/>
      </w:docPartObj>
    </w:sdtPr>
    <w:sdtEndPr/>
    <w:sdtContent>
      <w:p w:rsidR="00F849A3" w:rsidRDefault="00F849A3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3A5B">
          <w:rPr>
            <w:noProof/>
          </w:rPr>
          <w:t>3</w:t>
        </w:r>
        <w:r>
          <w:fldChar w:fldCharType="end"/>
        </w:r>
      </w:p>
    </w:sdtContent>
  </w:sdt>
  <w:p w:rsidR="00F849A3" w:rsidRDefault="00F849A3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93F" w:rsidRDefault="00F8193F">
      <w:pPr>
        <w:spacing w:after="0" w:line="240" w:lineRule="auto"/>
      </w:pPr>
      <w:r>
        <w:separator/>
      </w:r>
    </w:p>
  </w:footnote>
  <w:footnote w:type="continuationSeparator" w:id="0">
    <w:p w:rsidR="00F8193F" w:rsidRDefault="00F81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826" w:rsidRDefault="00190826" w:rsidP="00C95C27">
    <w:pPr>
      <w:pStyle w:val="aa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190826" w:rsidRDefault="00190826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56B4"/>
    <w:multiLevelType w:val="hybridMultilevel"/>
    <w:tmpl w:val="0C2AF40A"/>
    <w:lvl w:ilvl="0" w:tplc="A7F60110">
      <w:start w:val="1"/>
      <w:numFmt w:val="decimal"/>
      <w:lvlText w:val="%1-"/>
      <w:lvlJc w:val="left"/>
      <w:pPr>
        <w:ind w:left="150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83BA0"/>
    <w:multiLevelType w:val="multilevel"/>
    <w:tmpl w:val="521C6D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3045"/>
        </w:tabs>
        <w:ind w:left="3045" w:hanging="420"/>
      </w:pPr>
    </w:lvl>
    <w:lvl w:ilvl="2">
      <w:start w:val="1"/>
      <w:numFmt w:val="decimal"/>
      <w:lvlText w:val="%1.%2.%3"/>
      <w:lvlJc w:val="left"/>
      <w:pPr>
        <w:tabs>
          <w:tab w:val="num" w:pos="5970"/>
        </w:tabs>
        <w:ind w:left="5970" w:hanging="720"/>
      </w:pPr>
    </w:lvl>
    <w:lvl w:ilvl="3">
      <w:start w:val="1"/>
      <w:numFmt w:val="decimal"/>
      <w:lvlText w:val="%1.%2.%3.%4"/>
      <w:lvlJc w:val="left"/>
      <w:pPr>
        <w:tabs>
          <w:tab w:val="num" w:pos="8955"/>
        </w:tabs>
        <w:ind w:left="8955" w:hanging="1080"/>
      </w:pPr>
    </w:lvl>
    <w:lvl w:ilvl="4">
      <w:start w:val="1"/>
      <w:numFmt w:val="decimal"/>
      <w:lvlText w:val="%1.%2.%3.%4.%5"/>
      <w:lvlJc w:val="left"/>
      <w:pPr>
        <w:tabs>
          <w:tab w:val="num" w:pos="11580"/>
        </w:tabs>
        <w:ind w:left="11580" w:hanging="1080"/>
      </w:pPr>
    </w:lvl>
    <w:lvl w:ilvl="5">
      <w:start w:val="1"/>
      <w:numFmt w:val="decimal"/>
      <w:lvlText w:val="%1.%2.%3.%4.%5.%6"/>
      <w:lvlJc w:val="left"/>
      <w:pPr>
        <w:tabs>
          <w:tab w:val="num" w:pos="14565"/>
        </w:tabs>
        <w:ind w:left="14565" w:hanging="1440"/>
      </w:pPr>
    </w:lvl>
    <w:lvl w:ilvl="6">
      <w:start w:val="1"/>
      <w:numFmt w:val="decimal"/>
      <w:lvlText w:val="%1.%2.%3.%4.%5.%6.%7"/>
      <w:lvlJc w:val="left"/>
      <w:pPr>
        <w:tabs>
          <w:tab w:val="num" w:pos="17190"/>
        </w:tabs>
        <w:ind w:left="1719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0175"/>
        </w:tabs>
        <w:ind w:left="20175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3160"/>
        </w:tabs>
        <w:ind w:left="23160" w:hanging="2160"/>
      </w:pPr>
    </w:lvl>
  </w:abstractNum>
  <w:abstractNum w:abstractNumId="2">
    <w:nsid w:val="2A7D39A3"/>
    <w:multiLevelType w:val="singleLevel"/>
    <w:tmpl w:val="E1BC6570"/>
    <w:lvl w:ilvl="0">
      <w:start w:val="1"/>
      <w:numFmt w:val="decimal"/>
      <w:lvlText w:val="%1."/>
      <w:legacy w:legacy="1" w:legacySpace="0" w:legacyIndent="287"/>
      <w:lvlJc w:val="left"/>
      <w:rPr>
        <w:rFonts w:ascii="Times New Roman" w:hAnsi="Times New Roman" w:hint="default"/>
      </w:rPr>
    </w:lvl>
  </w:abstractNum>
  <w:abstractNum w:abstractNumId="3">
    <w:nsid w:val="67EB78A0"/>
    <w:multiLevelType w:val="singleLevel"/>
    <w:tmpl w:val="C2E09DA6"/>
    <w:lvl w:ilvl="0">
      <w:start w:val="2"/>
      <w:numFmt w:val="decimal"/>
      <w:lvlText w:val="%1)"/>
      <w:legacy w:legacy="1" w:legacySpace="0" w:legacyIndent="288"/>
      <w:lvlJc w:val="left"/>
      <w:rPr>
        <w:rFonts w:ascii="Courier New" w:hAnsi="Courier New" w:hint="default"/>
      </w:rPr>
    </w:lvl>
  </w:abstractNum>
  <w:abstractNum w:abstractNumId="4">
    <w:nsid w:val="7CEC4EE4"/>
    <w:multiLevelType w:val="hybridMultilevel"/>
    <w:tmpl w:val="6F78B0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3D2"/>
    <w:rsid w:val="000231FC"/>
    <w:rsid w:val="000F4454"/>
    <w:rsid w:val="00112D87"/>
    <w:rsid w:val="00141BF2"/>
    <w:rsid w:val="00154018"/>
    <w:rsid w:val="00167AFB"/>
    <w:rsid w:val="00180698"/>
    <w:rsid w:val="00190826"/>
    <w:rsid w:val="001B7D6A"/>
    <w:rsid w:val="00235CBE"/>
    <w:rsid w:val="002F143B"/>
    <w:rsid w:val="00407B62"/>
    <w:rsid w:val="004A7886"/>
    <w:rsid w:val="005863D2"/>
    <w:rsid w:val="005B1827"/>
    <w:rsid w:val="005B4A36"/>
    <w:rsid w:val="00661461"/>
    <w:rsid w:val="00676C72"/>
    <w:rsid w:val="00721D19"/>
    <w:rsid w:val="007A756C"/>
    <w:rsid w:val="007C320A"/>
    <w:rsid w:val="00822398"/>
    <w:rsid w:val="008863DE"/>
    <w:rsid w:val="0090333E"/>
    <w:rsid w:val="00933BE9"/>
    <w:rsid w:val="009B666D"/>
    <w:rsid w:val="009C3A5B"/>
    <w:rsid w:val="00BD7925"/>
    <w:rsid w:val="00BF407D"/>
    <w:rsid w:val="00C6274F"/>
    <w:rsid w:val="00C95957"/>
    <w:rsid w:val="00C95C27"/>
    <w:rsid w:val="00CF41DA"/>
    <w:rsid w:val="00D06E2D"/>
    <w:rsid w:val="00DE4AFB"/>
    <w:rsid w:val="00E54C47"/>
    <w:rsid w:val="00E9325F"/>
    <w:rsid w:val="00F42318"/>
    <w:rsid w:val="00F8193F"/>
    <w:rsid w:val="00F849A3"/>
    <w:rsid w:val="00FE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0333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w w:val="79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0333E"/>
    <w:pPr>
      <w:keepNext/>
      <w:spacing w:after="0" w:line="240" w:lineRule="auto"/>
      <w:ind w:firstLine="709"/>
      <w:jc w:val="both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0333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0333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0333E"/>
    <w:pPr>
      <w:keepNext/>
      <w:spacing w:after="0" w:line="240" w:lineRule="auto"/>
      <w:ind w:firstLine="709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90333E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90333E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90333E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333E"/>
    <w:rPr>
      <w:rFonts w:ascii="Times New Roman" w:eastAsia="Times New Roman" w:hAnsi="Times New Roman" w:cs="Times New Roman"/>
      <w:w w:val="79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0333E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90333E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semiHidden/>
    <w:rsid w:val="0090333E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9033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numbering" w:customStyle="1" w:styleId="11">
    <w:name w:val="Нет списка1"/>
    <w:next w:val="a2"/>
    <w:semiHidden/>
    <w:rsid w:val="0090333E"/>
  </w:style>
  <w:style w:type="paragraph" w:styleId="a3">
    <w:name w:val="Plain Text"/>
    <w:basedOn w:val="a"/>
    <w:link w:val="a4"/>
    <w:rsid w:val="0090333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90333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90333E"/>
    <w:pPr>
      <w:spacing w:after="0" w:line="240" w:lineRule="auto"/>
      <w:jc w:val="center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90333E"/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styleId="a7">
    <w:name w:val="Body Text Indent"/>
    <w:basedOn w:val="a"/>
    <w:link w:val="a8"/>
    <w:rsid w:val="0090333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90333E"/>
    <w:pPr>
      <w:spacing w:after="0" w:line="240" w:lineRule="auto"/>
      <w:ind w:firstLine="993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90333E"/>
    <w:pPr>
      <w:spacing w:after="0" w:line="240" w:lineRule="auto"/>
      <w:ind w:left="1701" w:hanging="170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caption"/>
    <w:basedOn w:val="a"/>
    <w:qFormat/>
    <w:rsid w:val="0090333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customStyle="1" w:styleId="12">
    <w:name w:val="заголовок 1"/>
    <w:basedOn w:val="a"/>
    <w:next w:val="a"/>
    <w:rsid w:val="0090333E"/>
    <w:pPr>
      <w:keepNext/>
      <w:autoSpaceDE w:val="0"/>
      <w:autoSpaceDN w:val="0"/>
      <w:spacing w:after="0" w:line="240" w:lineRule="auto"/>
      <w:jc w:val="both"/>
      <w:outlineLvl w:val="0"/>
    </w:pPr>
    <w:rPr>
      <w:rFonts w:ascii="Courier New" w:eastAsia="Times New Roman" w:hAnsi="Courier New" w:cs="Courier New"/>
      <w:color w:val="000000"/>
      <w:sz w:val="28"/>
      <w:szCs w:val="28"/>
      <w:lang w:eastAsia="ru-RU"/>
    </w:rPr>
  </w:style>
  <w:style w:type="paragraph" w:customStyle="1" w:styleId="23">
    <w:name w:val="заголовок 2"/>
    <w:basedOn w:val="a"/>
    <w:next w:val="a"/>
    <w:rsid w:val="0090333E"/>
    <w:pPr>
      <w:keepNext/>
      <w:autoSpaceDE w:val="0"/>
      <w:autoSpaceDN w:val="0"/>
      <w:spacing w:after="0" w:line="240" w:lineRule="auto"/>
      <w:jc w:val="center"/>
      <w:outlineLvl w:val="1"/>
    </w:pPr>
    <w:rPr>
      <w:rFonts w:ascii="Courier New" w:eastAsia="Times New Roman" w:hAnsi="Courier New" w:cs="Courier New"/>
      <w:color w:val="000000"/>
      <w:sz w:val="28"/>
      <w:szCs w:val="28"/>
      <w:lang w:eastAsia="ru-RU"/>
    </w:rPr>
  </w:style>
  <w:style w:type="paragraph" w:customStyle="1" w:styleId="33">
    <w:name w:val="заголовок 3"/>
    <w:basedOn w:val="a"/>
    <w:next w:val="a"/>
    <w:rsid w:val="0090333E"/>
    <w:pPr>
      <w:keepNext/>
      <w:autoSpaceDE w:val="0"/>
      <w:autoSpaceDN w:val="0"/>
      <w:spacing w:after="0" w:line="240" w:lineRule="auto"/>
      <w:jc w:val="center"/>
      <w:outlineLvl w:val="2"/>
    </w:pPr>
    <w:rPr>
      <w:rFonts w:ascii="Courier New" w:eastAsia="Times New Roman" w:hAnsi="Courier New" w:cs="Courier New"/>
      <w:b/>
      <w:bCs/>
      <w:color w:val="000000"/>
      <w:sz w:val="28"/>
      <w:szCs w:val="28"/>
      <w:lang w:eastAsia="ru-RU"/>
    </w:rPr>
  </w:style>
  <w:style w:type="paragraph" w:styleId="aa">
    <w:name w:val="header"/>
    <w:basedOn w:val="a"/>
    <w:link w:val="ab"/>
    <w:rsid w:val="00903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Верхний колонтитул Знак"/>
    <w:basedOn w:val="a0"/>
    <w:link w:val="aa"/>
    <w:rsid w:val="0090333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90333E"/>
  </w:style>
  <w:style w:type="paragraph" w:styleId="ad">
    <w:name w:val="Subtitle"/>
    <w:basedOn w:val="a"/>
    <w:link w:val="ae"/>
    <w:qFormat/>
    <w:rsid w:val="0090333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e">
    <w:name w:val="Подзаголовок Знак"/>
    <w:basedOn w:val="a0"/>
    <w:link w:val="ad"/>
    <w:rsid w:val="0090333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BD7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D7925"/>
    <w:rPr>
      <w:rFonts w:ascii="Tahoma" w:hAnsi="Tahoma" w:cs="Tahoma"/>
      <w:sz w:val="16"/>
      <w:szCs w:val="16"/>
    </w:rPr>
  </w:style>
  <w:style w:type="paragraph" w:styleId="af1">
    <w:name w:val="List Paragraph"/>
    <w:basedOn w:val="a"/>
    <w:uiPriority w:val="34"/>
    <w:qFormat/>
    <w:rsid w:val="00661461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F84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849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0333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w w:val="79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0333E"/>
    <w:pPr>
      <w:keepNext/>
      <w:spacing w:after="0" w:line="240" w:lineRule="auto"/>
      <w:ind w:firstLine="709"/>
      <w:jc w:val="both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0333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0333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0333E"/>
    <w:pPr>
      <w:keepNext/>
      <w:spacing w:after="0" w:line="240" w:lineRule="auto"/>
      <w:ind w:firstLine="709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90333E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90333E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90333E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333E"/>
    <w:rPr>
      <w:rFonts w:ascii="Times New Roman" w:eastAsia="Times New Roman" w:hAnsi="Times New Roman" w:cs="Times New Roman"/>
      <w:w w:val="79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0333E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90333E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semiHidden/>
    <w:rsid w:val="0090333E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90333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numbering" w:customStyle="1" w:styleId="11">
    <w:name w:val="Нет списка1"/>
    <w:next w:val="a2"/>
    <w:semiHidden/>
    <w:rsid w:val="0090333E"/>
  </w:style>
  <w:style w:type="paragraph" w:styleId="a3">
    <w:name w:val="Plain Text"/>
    <w:basedOn w:val="a"/>
    <w:link w:val="a4"/>
    <w:rsid w:val="0090333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90333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90333E"/>
    <w:pPr>
      <w:spacing w:after="0" w:line="240" w:lineRule="auto"/>
      <w:jc w:val="center"/>
    </w:pPr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90333E"/>
    <w:rPr>
      <w:rFonts w:ascii="Times New Roman" w:eastAsia="Times New Roman" w:hAnsi="Times New Roman" w:cs="Times New Roman"/>
      <w:spacing w:val="5"/>
      <w:sz w:val="28"/>
      <w:szCs w:val="20"/>
      <w:lang w:eastAsia="ru-RU"/>
    </w:rPr>
  </w:style>
  <w:style w:type="paragraph" w:styleId="a7">
    <w:name w:val="Body Text Indent"/>
    <w:basedOn w:val="a"/>
    <w:link w:val="a8"/>
    <w:rsid w:val="0090333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90333E"/>
    <w:pPr>
      <w:spacing w:after="0" w:line="240" w:lineRule="auto"/>
      <w:ind w:firstLine="993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90333E"/>
    <w:pPr>
      <w:spacing w:after="0" w:line="240" w:lineRule="auto"/>
      <w:ind w:left="1701" w:hanging="170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9033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caption"/>
    <w:basedOn w:val="a"/>
    <w:qFormat/>
    <w:rsid w:val="0090333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customStyle="1" w:styleId="12">
    <w:name w:val="заголовок 1"/>
    <w:basedOn w:val="a"/>
    <w:next w:val="a"/>
    <w:rsid w:val="0090333E"/>
    <w:pPr>
      <w:keepNext/>
      <w:autoSpaceDE w:val="0"/>
      <w:autoSpaceDN w:val="0"/>
      <w:spacing w:after="0" w:line="240" w:lineRule="auto"/>
      <w:jc w:val="both"/>
      <w:outlineLvl w:val="0"/>
    </w:pPr>
    <w:rPr>
      <w:rFonts w:ascii="Courier New" w:eastAsia="Times New Roman" w:hAnsi="Courier New" w:cs="Courier New"/>
      <w:color w:val="000000"/>
      <w:sz w:val="28"/>
      <w:szCs w:val="28"/>
      <w:lang w:eastAsia="ru-RU"/>
    </w:rPr>
  </w:style>
  <w:style w:type="paragraph" w:customStyle="1" w:styleId="23">
    <w:name w:val="заголовок 2"/>
    <w:basedOn w:val="a"/>
    <w:next w:val="a"/>
    <w:rsid w:val="0090333E"/>
    <w:pPr>
      <w:keepNext/>
      <w:autoSpaceDE w:val="0"/>
      <w:autoSpaceDN w:val="0"/>
      <w:spacing w:after="0" w:line="240" w:lineRule="auto"/>
      <w:jc w:val="center"/>
      <w:outlineLvl w:val="1"/>
    </w:pPr>
    <w:rPr>
      <w:rFonts w:ascii="Courier New" w:eastAsia="Times New Roman" w:hAnsi="Courier New" w:cs="Courier New"/>
      <w:color w:val="000000"/>
      <w:sz w:val="28"/>
      <w:szCs w:val="28"/>
      <w:lang w:eastAsia="ru-RU"/>
    </w:rPr>
  </w:style>
  <w:style w:type="paragraph" w:customStyle="1" w:styleId="33">
    <w:name w:val="заголовок 3"/>
    <w:basedOn w:val="a"/>
    <w:next w:val="a"/>
    <w:rsid w:val="0090333E"/>
    <w:pPr>
      <w:keepNext/>
      <w:autoSpaceDE w:val="0"/>
      <w:autoSpaceDN w:val="0"/>
      <w:spacing w:after="0" w:line="240" w:lineRule="auto"/>
      <w:jc w:val="center"/>
      <w:outlineLvl w:val="2"/>
    </w:pPr>
    <w:rPr>
      <w:rFonts w:ascii="Courier New" w:eastAsia="Times New Roman" w:hAnsi="Courier New" w:cs="Courier New"/>
      <w:b/>
      <w:bCs/>
      <w:color w:val="000000"/>
      <w:sz w:val="28"/>
      <w:szCs w:val="28"/>
      <w:lang w:eastAsia="ru-RU"/>
    </w:rPr>
  </w:style>
  <w:style w:type="paragraph" w:styleId="aa">
    <w:name w:val="header"/>
    <w:basedOn w:val="a"/>
    <w:link w:val="ab"/>
    <w:rsid w:val="00903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Верхний колонтитул Знак"/>
    <w:basedOn w:val="a0"/>
    <w:link w:val="aa"/>
    <w:rsid w:val="0090333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90333E"/>
  </w:style>
  <w:style w:type="paragraph" w:styleId="ad">
    <w:name w:val="Subtitle"/>
    <w:basedOn w:val="a"/>
    <w:link w:val="ae"/>
    <w:qFormat/>
    <w:rsid w:val="0090333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e">
    <w:name w:val="Подзаголовок Знак"/>
    <w:basedOn w:val="a0"/>
    <w:link w:val="ad"/>
    <w:rsid w:val="0090333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BD7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D7925"/>
    <w:rPr>
      <w:rFonts w:ascii="Tahoma" w:hAnsi="Tahoma" w:cs="Tahoma"/>
      <w:sz w:val="16"/>
      <w:szCs w:val="16"/>
    </w:rPr>
  </w:style>
  <w:style w:type="paragraph" w:styleId="af1">
    <w:name w:val="List Paragraph"/>
    <w:basedOn w:val="a"/>
    <w:uiPriority w:val="34"/>
    <w:qFormat/>
    <w:rsid w:val="00661461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F84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849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26" Type="http://schemas.openxmlformats.org/officeDocument/2006/relationships/image" Target="media/image16.png"/><Relationship Id="rId39" Type="http://schemas.openxmlformats.org/officeDocument/2006/relationships/oleObject" Target="embeddings/oleObject3.bin"/><Relationship Id="rId3" Type="http://schemas.openxmlformats.org/officeDocument/2006/relationships/styles" Target="styles.xml"/><Relationship Id="rId21" Type="http://schemas.openxmlformats.org/officeDocument/2006/relationships/oleObject" Target="embeddings/oleObject1.bin"/><Relationship Id="rId34" Type="http://schemas.openxmlformats.org/officeDocument/2006/relationships/image" Target="media/image24.png"/><Relationship Id="rId42" Type="http://schemas.openxmlformats.org/officeDocument/2006/relationships/image" Target="media/image30.wmf"/><Relationship Id="rId47" Type="http://schemas.openxmlformats.org/officeDocument/2006/relationships/oleObject" Target="embeddings/oleObject7.bin"/><Relationship Id="rId50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wmf"/><Relationship Id="rId46" Type="http://schemas.openxmlformats.org/officeDocument/2006/relationships/image" Target="media/image32.wmf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2.png"/><Relationship Id="rId29" Type="http://schemas.openxmlformats.org/officeDocument/2006/relationships/image" Target="media/image19.png"/><Relationship Id="rId41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29.wmf"/><Relationship Id="rId45" Type="http://schemas.openxmlformats.org/officeDocument/2006/relationships/oleObject" Target="embeddings/oleObject6.bin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23" Type="http://schemas.openxmlformats.org/officeDocument/2006/relationships/oleObject" Target="embeddings/oleObject2.bin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4.png"/><Relationship Id="rId10" Type="http://schemas.openxmlformats.org/officeDocument/2006/relationships/image" Target="media/image2.png"/><Relationship Id="rId19" Type="http://schemas.openxmlformats.org/officeDocument/2006/relationships/image" Target="media/image11.wmf"/><Relationship Id="rId31" Type="http://schemas.openxmlformats.org/officeDocument/2006/relationships/image" Target="media/image21.png"/><Relationship Id="rId44" Type="http://schemas.openxmlformats.org/officeDocument/2006/relationships/image" Target="media/image31.wmf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6.wmf"/><Relationship Id="rId22" Type="http://schemas.openxmlformats.org/officeDocument/2006/relationships/image" Target="media/image13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oleObject" Target="embeddings/oleObject5.bin"/><Relationship Id="rId48" Type="http://schemas.openxmlformats.org/officeDocument/2006/relationships/image" Target="media/image33.png"/><Relationship Id="rId8" Type="http://schemas.openxmlformats.org/officeDocument/2006/relationships/endnotes" Target="endnotes.xm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8FC99-BDA7-41D0-B27F-43904B988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39</Pages>
  <Words>6468</Words>
  <Characters>36868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28</cp:revision>
  <dcterms:created xsi:type="dcterms:W3CDTF">2017-09-12T06:48:00Z</dcterms:created>
  <dcterms:modified xsi:type="dcterms:W3CDTF">2017-10-24T09:32:00Z</dcterms:modified>
</cp:coreProperties>
</file>